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Transfer 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Wołosz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- 25, przygotowanie do zaliczenia - 15,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potrafi dokonać oceny techniki i technologii powstałej w wyniku działalności naukowej pod kątem praktycznego wykorzystania w gospodarce. Potrafi zaplanować kolejne etapy transferu technologii. Zna metody i zasady obejmujące w procesie komercjalizacji wyników badań stosowanych.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Przedsiębiorczość akademicka – podstawowe pojęcia;  W2,3 - Cykl komercjalizacji; W4,5 - Sposoby finansowania innowacyjnych pomysłów; W6 - Wycena własności intelektualnej; W7 -  Współpraca nauka-przemysł w Polsce i za granicą; W8 -  Badania rynku; W9 -  Marketing w innowacyjnym biznesie; W10 -  Wybrane przykłady komercjalizacji przedmiotów własności przemysłowej.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części wykładowej przedmiotu jest uzyskanie pozytywnej oceny z pisemnego egzaminu testowego obejmującego sprawdzenie wiedzy z zakresu zagadnień omawianych podczas wykładów, w tym również wiedzy nabytej samodzielnie przez studenta ze wskazanej przez prowadzącego literatury i innych źródeł. Zaliczenie z części wykładowej  odbywa się nie później niż na ostatnich zajęciach wykładowych w semestrze. Szczegółowe zasady organizacji dla kolokwium zaliczeniowego i poprawkowego, zasady korzystania z materiałów pomocniczych oraz zasady oceny podawane są na początku zajęć dydaktycznych.
W sprawach nieuregulowanych w regulaminie przedmiotu, zastosowanie znajdują odpowiednie przepisy Regulaminu Studiów w Politechnice Warszawskiej."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Oslo Manual: Guidelines for Collecting and Interpreting Innovation Data, 3rd Edition, OECD/European Communities 2005. 2. Innowacje i transfer technologii, praca pod redakcją  K. Matusiaka, PARP, Warszawa 2008. 3. Grudzewski W., Hejduk I.: Zarządzanie technologiami. Centrum Doradztwa i Innowacji Difin, Warszawa 2008.  4. Poradnik wynalazcy, praca pod redakcją A. Pyry, Krajowa Izba Gospodarcza,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Posiada wiedzę w zakresie oddziaływania prac inżynierskich na otoczenie.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W1-W10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W10_01: </w:t>
      </w:r>
    </w:p>
    <w:p>
      <w:pPr/>
      <w:r>
        <w:rPr/>
        <w:t xml:space="preserve">Posiada wiedzę jak realizować i w jaki sposób pozyskiwać źródła finansowania projektów o charakterze innowacyjnym mając świadomość zagadnień związanych z prawnymi aspektami własności intelektualnej.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W1-W10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ocenić wyniki prowadzonych badań pod kątem ich innowacyjności. Potrafi ocenić czy opracowana technologia ma szanse na wdrożenie przemysłowe.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W1-W10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U10_02: </w:t>
      </w:r>
    </w:p>
    <w:p>
      <w:pPr/>
      <w:r>
        <w:rPr/>
        <w:t xml:space="preserve">Potrafi prawidłowo ocenić koszt i potencjalny zysk w odniesieniu do realizacji innowacyjnego projektu.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W1-W10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M1A_U10_02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Potrafi dokonać wstępnej analizy opłacalności wdrożenia,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W1-W10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K06_01: </w:t>
      </w:r>
    </w:p>
    <w:p>
      <w:pPr/>
      <w:r>
        <w:rPr/>
        <w:t xml:space="preserve">Rozumie potrzebę konieczności podejmowania badań o charakterze innowacyjnym.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W1-W10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2024-05-04T09:43:36+02:00</dcterms:created>
  <dcterms:modified xsi:type="dcterms:W3CDTF">2024-05-04T09:43:36+02:00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