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dla kontynuujących (poziom B1/B2); General English at Intermediate Level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30h;
Przygotowanie się do zajęć 15h;
Zapoznanie się ze wskazaną literaturą 15h;
Przygotowanie do zaliczenia 5h;
Przygotowanie do kolokwium 10h;
Razem 75h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podstawowe (A2)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doskonalenie struktur gramatycznych i leksykalnych, rozumienia ze słuchu i rozumienia tekstu na poziomie średniozaawansowanym. Pierwsze 40 godzin nauki (semestr II, III) przeznacza się na rozwijanie umiejętności językowych umożliwiających analizę  tekstów popularnonaukowych i dotyczących życia codziennego, jak również prowadzenie konwersacji i tworzenie dłuższej wypowiedzi. W semestrze IV i V  wprowadza się ćwiczenie i utrwalanie zadań egzaminacyjnych na poziomie B2.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GRAMATYKA
Adjectives/nouns + prepostions; be used to/get used to + V-ing; forming nouns and adjectives; modals of permission and necessity (present + past); modals of speculation and deduction (present + past) ;  prepositional phrases; verbs with similar meamings; reported speech; can/be able to/manage to/succeed in;  conditionals; forming verbs; number and concord; it/there
SŁOWNICTWO/TEMATYKA/FOUR SKILLS
Food;  fashion and look; hairstyles;  relationships;  hobbies; consumer society; spending money; writing an opinion essay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Bell, J. and R. Gower. First Expert 3rd ed. Pearson. London 2014 
2. Kenny, N. and L. Luque-Mortimer. First Certificate Practice Tests Plus. Pearson Education Ltd. London 2008
3. Kenny, N. and R. Mann. First Certificate Student's Resource Book. Pearson Education Ltd. London 2015
4. Linde-Usiekniewicz, J. (ed.). Wielki słownik angielsko – polski  i polsko –angielski. PWN/Oxford.Warszawa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średniozaawansowanym.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korzystać ze wskazanej literatury ( teksty popularnonaukowe). Potrafi przetłumaczyć treść tekstu.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tesktu; odpowiedzi typu "Tak"/"Nie"; odpowiedzi szczegółowe na pytania do tekstu. Dopasowywanie brakujących fragmentów tekstu; syntetyzowanie fragmentów tekstu (dobór nagłówków); wyszukiwanie szczegółów w treści tekstu.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napisać krótki tekst; potrafi analizować treść tekstu.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tekstów w oparciu o analizę modelowych wzorców (list, raport, esej); syntetyzowanie fragmentów tekstu (dobór nagłówków); wyszukiwanie szczegółów w treści tekstu. Rozwiązywanie testów leksyklano-gramatycznych.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U04_01: </w:t>
      </w:r>
    </w:p>
    <w:p>
      <w:pPr/>
      <w:r>
        <w:rPr/>
        <w:t xml:space="preserve">Potrafi konstruować wypowiedzi w oparciu o fakty, potrafi zgadzać się lub nie zgadzać się z rozmówcą. 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Odpowiadanie na pytania lektora; wypowiadanie się na zadany temat na  zajęciach: ćwiczenie krótkiej wypowiedzi (1 min) oraz umiejętności uczestniczenia w dyskusji.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U06_01: </w:t>
      </w:r>
    </w:p>
    <w:p>
      <w:pPr/>
      <w:r>
        <w:rPr/>
        <w:t xml:space="preserve">Potrafi zrozumieć wypowiedzi w języku angielskim, na różne tematy. Potrafi konstruować wypowiedzi, potrafi zgadzać się lub nie zgadzać się z rozmówcą. Potrafi stworzyć wypowiedź pisemną.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zajęciach.  Analiza modelowych tekstów: poznawanie typowych zwrotów i struktury tekstu na zajęciach. Tworzenie form pisemnych w ramach nakładu pr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2025-05-05T18:07:14+02:00</dcterms:created>
  <dcterms:modified xsi:type="dcterms:W3CDTF">2025-05-05T18:07:14+02:00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