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Państwo a biznes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Eugeniusz Kwiatkowski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Ekonomia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ZPKW 1.2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50 godzin: 16 wykład, 5 zaliczenie, 10 zapoznanie z literaturą, 12 przygotowanie do zaliczenia, 7 konsultacje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0,84
0,28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16h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Mikroekonomia, Makroekonomia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 min.15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poznanie przez studentów
roli, sposobów i instrumentów państwa w
oddziaływaniu na działalność gospodarczą
podmiotów gospodarczych.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Modele roli państwa w gospodarce. Zawodność rynku i państwa. Dobra publiczne i prywatne. Rodzaje podmiotów gospodarczych. Znaczenie MŚP. Wynik finansowy przedsiębiorstwa i jego determinanty. Instytucjonalne uwarunkowania biznesu. Cele i funkcje polityki społeczno-gospodarczej państwa. Rodzaje polityki. Podatki i wydatki budżetowe i ich wpływ na wyniki działalności gospodarczej. Znaczenie stóp procentowych dla aktywności inwestycyjnej przedsiębiorstw i finasowania budżetu. Wspieranie przedsiębiorczości. Państwo na rynku pracy. Instytucje rynku pracy a działalność przedsiębiorstwa. Polityka państwa na rynku pracy.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na podstawie sprawdzianu pisemnego i
prezentacji eseju przygotowanego w domu.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J.E. Stiglitz, Ekonomia sektora publicznego, PWN,
Warszawa 2004; W. Markowski, ABC small
business'u, Wyd. MARCUS, Łódź 2008; S.Owsiak,
Finanse publiczne. Teoria i praktyka, PWN,
Warszawa 2011; J. Duraj, podstawy ekonomiki
przedsiębiorstwa, PWE, Warszawa 2004.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www.knes.pw.plock.pl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praktyczny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rozumie zasady działania podmiotów gospodarczych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rozumie mechanizmy oddziaływania państwa na działalność biznesu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W05: </w:t>
      </w:r>
    </w:p>
    <w:p>
      <w:pPr/>
      <w:r>
        <w:rPr/>
        <w:t xml:space="preserve">zna uwarunkowania decyzji gospodarczych podmiotów gospodarczych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W11: </w:t>
      </w:r>
    </w:p>
    <w:p>
      <w:pPr/>
      <w:r>
        <w:rPr/>
        <w:t xml:space="preserve">Rozumie bariery i stymulatory rozwoju przedsiebiorczości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praktyczny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ocenić skutki odpowiednich regulacji państwa dla działaności przedsiębiorstwa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Wpisz opis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U08: </w:t>
      </w:r>
    </w:p>
    <w:p>
      <w:pPr/>
      <w:r>
        <w:rPr/>
        <w:t xml:space="preserve">posiada umiejętność analizy i oceny wskaźników finansowych w przedsiębiorstwie.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U15: </w:t>
      </w:r>
    </w:p>
    <w:p>
      <w:pPr/>
      <w:r>
        <w:rPr/>
        <w:t xml:space="preserve">Potrafi wykorzystać oceny wskaźników ekonomicznych działalności przedsiębiorstwa do podejmowania decyzji w przedsiębiorstwie.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praktyczny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K04: </w:t>
      </w:r>
    </w:p>
    <w:p>
      <w:pPr/>
      <w:r>
        <w:rPr/>
        <w:t xml:space="preserve">Ma świadomość skutków ekonomicznych podjetych decyzji w przedsiębiorstwie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 eseju przygotowanego w domu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K08: </w:t>
      </w:r>
    </w:p>
    <w:p>
      <w:pPr/>
      <w:r>
        <w:rPr/>
        <w:t xml:space="preserve">Jest świadomy społecznej odpowiedzialnosci biznesu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 eseju przygotowanego w domu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2025-07-09T00:45:50+02:00</dcterms:created>
  <dcterms:modified xsi:type="dcterms:W3CDTF">2025-07-09T00:45:50+02:00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