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kapitałem ludzkim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Karolina Kluth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godz.: Wykłady 16 godzin, zapoznanie z literaturą 24 godzin, przygotowanie do kolokwiów 15 godzin, konsultacje 15 godzin, kolokwia poprawkowe 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wykłady
0,6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 jest zdobycie wiedzy, umiejętności i kompetencji społecznych związanych z zarządzaniem kapitałem ludzkim. Studenci zapoznają się z rozszerzoną wiedzą z teorii ekonomii właściwą zarządzaniu zasobami ludzkimi i szeroko pojętym kapitałem ludzkim. Celem przedmiotu jest również zapoznanie się z metodami pozyskiwania, zarządzania i doskonalenia personelu.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Istota, definicje i koncepcje kapitału ludzkiego w skali mikro- i makroekonomicznej                                                            
2) Powstanie i rozwój teorii kapitału ludzkiego                             
 3) Czynniki wpływające na rozwój kapitału ludzkiego. Rola państwa w kształtowaniu kapitału ludzkiego- polityka edukacyjna, społeczna, rynku pracy, ochrony zdrowia                            
4) Europejskie programy wsparcia kapitału ludzkiego- Program Operacyjny Kapitał Ludzki ( POKL)                                      
5) Wpływ kapitału ludzkiego na rozwój społeczno- gospodarczy- tworzenie i wsparcie sektora B+R, poziom innowacyjności gospodarki                                                                       
 6) Gospodarka Oparta Na Wiedzy- znaczenie i rozwój wiedzy w gospodarce                                                                    
 7) Budowa kapitału ludzkiego w organizacji , zasoby ludzkie a kapitał intelektualny                                                             
 8) Instrumenty rozwoju kapitału ludzkiego w organizacji- teorie i przesłanki rozwoju zawodowego pracowników                     
9) Organizacje uczące się - zasoby wiedzy w organizacji , strartegie zarządzania wiedzą                                            
 10) Znaczenie kultury organizacji w rozwoju kapitału ludzkiego                                                                          
11) Koncepcje pomiaru kapitału ludzkiego w organizacji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programie przedmiotu przewidziano pracę zaliczeniową (w formie referatu bądz prezentacji) , która powinna być zaliczona na ocenę pozytywną, żeby możliwe było uzyskanie pozytywnej oceny z przedmiotu. W celu zaliczenia przedmiotu konieczne jest zaliczenie wszystkich efektów kształcenia przypisanych do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Z. Czajka, Gospodarowanie kapitałem ludzkim, Wydawnictwo Uniwersytetu w Białymstoku, 2011
 G. Łukasiewicz, Kapitał ludzki organizacji, PWN, Warszawa 2009.
Cameron K. S., Quinn R. E.: Kultura organizacyjna - diagnoza i zmiana. Oficyna Wydawnicza,
Kraków 2006
Listwan T.(red.).: Zarządzanie kadrami. CH Beck 2006
Witkowski T. (red.) Dobór personelu, Biblioteka Moderatora, Taszów, 2007 
Armstrong M.: Zarządzanie zasobami ludzkimi, Wyd. ABC 2002
Literatura uzupełniająca:
Rao, P. Subba. Human Resource Management. Mumbai, IND: Himalaya Publishing House, 2009. 
S.R. Domański, Kapitaa ludzki i wzrost gospodarczy, PWN, Warszawa, 2001
BARON, Angela, and Armstrong, Michael. Human Capital Management. London, GBR: Kogan Page Ltd., 2007. 
Make the Most of Your Intellectual Capital. Bradford, GBR: Emerald Group Publishing Ltd,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rozszerzoną wiedzę dotyczącą problematyki kształtowania i rozwijania kapitału ludzkiego oraz zarządzania nim.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rozszerzoną wiedzę o zachowaniu w organizacji jednostek i grup pracowniczych na poziomie indywidualnym, grupowym i instytucjonalnym.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rozszerzoną wiedzę na temat metod i narzędzi wykorzystywanych do analizy i opisu zależności procesów związanych z problematyką zarządzania kapitałem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Ma rozszerzoną wiedzę w zakresie wykorzystania różnych standardów organizacyjnych w procesie zarządzania kapitałem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analizować, interpretować i wyjaśniać zjawiska związane z wykorzystaniem kapitału ludzkiego i zarządzaniem nim w jednostkach gospodarczych i ich otoczeniu.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Umie interpretować i zastosować do praktyki ospodarczej różne podejścia teoretyczne dotyczące zarządzania kapitałem ludzkim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U13: </w:t>
      </w:r>
    </w:p>
    <w:p>
      <w:pPr/>
      <w:r>
        <w:rPr/>
        <w:t xml:space="preserve">Umie poprawnie stosować język specjalistyczny, odpowiednio  posługuje się terminologią w kontaktach ze specjalistami i osobami spoza grona specjalistów. Posługuje się logiczną i przekonującą argumentacją.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Ma świadomość poziomu swojej wiedzy i umiejętności, rozumie potrzebę ciągłego dokształcania się i rozwoju, dokonuje samooceny własnych kompetencji oraz wyznacza kierunki dalszego samodoskonalenia.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Jest przekonany o potrzebie podejmowania działań z zakresu wzmacniania i rozwijania kapitału ludzkiego i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2024-05-06T14:21:49+02:00</dcterms:created>
  <dcterms:modified xsi:type="dcterms:W3CDTF">2024-05-06T14:21:49+02:00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