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Krajenta-Kopeć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 godz. - wykłady, 16 godz. - ćwiczenia, 20 godz. - przygotowanie do egzaminu, 4 godz. - konsultacje z wykładowcą, 3 godz. egzamin i poprawka; 20 godz. na zebranie literatury i materiałów do ćwiczeń, 12 godz. - przygotowanie do zaliczenia, 14 godz.-  zadane prace do domu na ćwiczenia, 6 godz. konsultacje, 5 godz. - zaliczenia i poprawki.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wiedzy, nabycie umiejętności i kompetencji w zakresie: a) istoty podejmowania decyzji strategicznych, uwarunkowań tych decyzji i ich możliwych dla przedsiębiorstwa skutków b)procedur obejmujących proces zarządzania strategicznego c) posługiwania się metodami analitycznymi, matematycznymi i ekonometrycznymi przy zarządzaniu strategicznym.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Podane niżej treści programowe nie pokrywają się z godzinami wykładów:
1. Istota i instrumenty zarządzania strategicznego (definicja, pojęcie zarządzania dla przyszłości, narzędzia: misja, wizja,  plan, strategia, - )
2. Analiza strategiczna jako narzędzie przygotowujące do budowy strategii przedsiębiorstwa (pojęcie analizy strategicznej, użytkownicy, metody analizy, cel analizy strategicznej)
3. Strategia przedsiębiorstwa na tle jego misji i wizji (definicja, struktura strategii, rodzaje strategii)
4. Podstawy budowy i wdrażania strategii: struktura strategii, odpowiadający za wdrażanie strategii w przedsiębiorstwie, organizacja procesu wdrażania strategii na poziomie przedsiębiorstwa
5. Nadzór i kontrola nad wdrażaniem strategii – mierniki i wskaźniki kontroli, organizacja akcji korekcyjnych
6. Strategiczne zmiany w przedsiębiorstwie – ich istota, związek ze zmianą strategii i z zarzadzaniem strategicznym.  
Ćwiczenia: 
1. Powtórzenie definicji przedsiębiorstwa - omówienie przykładów – wizji, misji przedsiębiorstwa;
2. Główne miary charakteryzujące otoczenie przedsiębiorstwa i strategicznej jego pozycji
3. Omówić rodzaje strategii – ich istotę, zakres, przykłady
4. Struktury organizacyjne (przykłady), procesy w przedsiębiorstwie (rodzaje), programy i projekty – idea, budowa;
5. Organizacja kontroli strategii w przedsiębiorstwie, mierniki, wskaźniki kontroli, postepowanie w przypadku akcji korekcyjnych
6. Rodzaje zmian strategicznych – związek ze zmiana strategii i zarządzaniem strategicznym -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testowy z pytaniami zamkniętymi i otwartymi; test jest tak pomyślany, iżby nawet poprawne odpowiedzi na pytania zamknięte nie dawały możliwości zaliczenia egzaminu; student musi poprawnie rozpocząć pytania otwarte na minimalna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Podstawowa:1.T.Gołębiowski Zarządzanie strategiczne-planowanie i kontrola, Difin 2001; 2.G.Gierszewska, M.Romanowska Analiza staretgiczna przedsiębiorstwa PWE 2009, 3.M.Ciszewska-Mlinowic, A.Wasowska, K.Obłój Strategie korporacji, Wolters Kluwer 2015; Uzupełniająca: 1. red.B.Olszewska Zarządzanie strategiczne - przedsiębiorstwo na progu XXI wieku; Wyd.UE Wrocław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opanuje wiedzę o dużych przedsiębiorstwach i korporacjach transnarodowych w zakresie prowadzenia procesu zarządzania strategicznego w tych organizacjach.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Treści z zakresu analizy strategicznej umożliwią przyswojenie wiedzy o metodach, narzędziach używanych w zarządzaniu strategicznym, analizie zjawisk i ich relacjach przyczynowo - skutkowych.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prace do sprawdzenia i zaliczenie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Student nabędzie wiedzę o przesłankach podejmowania i zmian decyzji w odniesieniu do procedur zarządzania strategicznego, o konsekwencjach podejmowania określonych decyzji.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stosowne pytania i ćwiczenia-prace na stopień i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egzamin-stosowne pytania: </w:t>
      </w:r>
    </w:p>
    <w:p>
      <w:pPr/>
      <w:r>
        <w:rPr/>
        <w:t xml:space="preserve">Student posiądzie umiejętności analizowania otoczenia jako przesłanek i uwarunkowań decyzji strategicznych w zarzadzaniu; będzie umiał ocenić wartość tych przesłanek dla jakości decyzji i stopnia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nabędzie umiejętności wykorzystania wiedzy teoretycznej do praktycznego zastosowania w analizie konkretnych przypadków przedsiębiorstw, do zastosowania w gromadzeniu i przetwarzaniu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Student będzie umiał krytycznie podejść do praktycznego zastosowania teoretycznych możliwości stosowania różnych procedur w zarządzaniu strategicznym, ponieważ wykorzysta wiadomości nabyte z  innych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Student nabędzie umiejętności do analizowania związków przyczynowo skutkowych i ich oceny dla podejmowania decyzji w zarządzaniu strategicznym.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nabędzie kompetencji do pracy w zespole poprzez pracę merytoryczna i organizacyjną na ćwiczeniach.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Student będzie kompetentny w ocenie konsekwencji ekonomicznych i społecznych podejmowanych w przedsiębiorstwie decyzji tyczących strategii.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K07: </w:t>
      </w:r>
    </w:p>
    <w:p>
      <w:pPr/>
      <w:r>
        <w:rPr/>
        <w:t xml:space="preserve">Student posiądzie kompetencje kreatywnego myślenia dla nowatorskich rozwiązań w przedsiębiorstwie, które mogą tworzyć przewagę konkurencyjną.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2025-05-04T12:03:31+02:00</dcterms:created>
  <dcterms:modified xsi:type="dcterms:W3CDTF">2025-05-04T12:03:31+02:00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