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myśli ekonomicznej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Katarzyna Duczkowska-Małysz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ZPP 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– 16
Przygotowanie się do zajęć w tym zapoznanie z literaturą – 34
Przygotowanie do egzaminu – 30
Konsultacje       -  15, egzamin - 5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0,84 - wykłady
0,6 -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makroekonomia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studentom wiedzy o społecznym i ekonomicznym  kontekście rozwoju myśli ekonomicznej,                                                                 
2. Zapoznanie studentów z głównymi nurtami ekonomii ortodoksyjnej i heterodoksyjnej.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1.. Klasyczna ekonomia angielska i jej ewolucja w XIX w. 
   System poglądów A. Smitha, D. Ricardo, J. B. Saya, T. R. Malthusa, J. S. Milla.
2.  Ekonomia subiektywistyczna i marginalistyczna – metodologiczny przełom w badaniach ekonomicznych. Teoria wartości, kapitału, procentu i cyklu koniunkturalnego w szkole austriackiej. Teoria równowagi ogólnej w szkole matematycznej.
3.. Metodologiczna odnowa ekonomii klasycznej i powstanie ekonomii neoklasycznej. Wkład A. Marshala.
4. Kryzys klasycznego paradygmatu i rewolucja keynesowska, keynesizm współczesny. Synteza neoklasyczna.
5. Ewolucja głównego nurtu współczesnej ekonomii – od formalizmu do nowej ekonomii instytucjonalnej.
a) monetaryzm i odrodzenie liberalizmu,
b) teoria racjonalnych oczekiwań i teza o nieefektywności polityki,
c) teoria wyboru publicznego,
d) nowa ekonomia instytucjonalna.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Tradycyjny egzamin pisemny składający się z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                                                                  
 1. H. Landreth, D. C Colander, Historia Myśli Ekonomicznej, WN PWN, Warszawa 2005.
2. Brian Snowdon, Howard Vane, Petrr Wynarczyk:
Współczesne nurty teorii makroekonomii, Wyd. Naukowe PWN, Warszawa 1998
3.  W. Stankiewicz, Historia Myśli Ekonomicznej, PWE, Warszawa 2007
4.  J. Godłów – Legiędź, Współczesna Ekonomia. Ku Nowemu Paradygmatowi, C. H. Beck, Warszawa 2010.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 1. Student posiada wiedzę o społecznym i ekonomicznym kontekście rozwoju myśli ekonomicznej,                                                                   
2. Student posiada wiedzę o głównych nurtach  ekonomii od okresu "przedrynkowego", wczesnego kapitalizmu oraz o najważniejszych szkołach współczesnej ekonomii ortodoksyjnej i heterodoksyjnej.                                              3. Student    posiada wiedzę o związkach występujących miedzy różnymi szkołami ekonomicznymi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1. Po zakończeniu kursu student rozpoznaje i rozumie podstawowe pojęcia i zjawiska makroekonomiczne.                                                                                                          2.Potrafi poddać krytycznej analizie dorobek głównych nurtów teoretycznych współczesnej ekonomii oraz określić ich historyczne źródła                                                              .3. Student potrafi także ocenić wkład wybitnych ekonomistów w rozwój tej nauki.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K06: </w:t>
      </w:r>
    </w:p>
    <w:p>
      <w:pPr/>
      <w:r>
        <w:rPr/>
        <w:t xml:space="preserve"> Student ma świadomość konieczności pogłębiania i aktualizacji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K08: </w:t>
      </w:r>
    </w:p>
    <w:p>
      <w:pPr/>
      <w:r>
        <w:rPr/>
        <w:t xml:space="preserve"> Student rozumie potrzebę etycznego postępowania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2024-05-05T00:17:35+02:00</dcterms:created>
  <dcterms:modified xsi:type="dcterms:W3CDTF">2024-05-05T00:17:35+02:00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