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8h
Praca własna:20h- przegląd literatury, 22h- przygotowanie do zaliczenia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0.32
Inne formy kontaktu bezpośredniego ( egzaminy, konsultacje oraz zaliczenia i egzaminy w dodatkowych terminach)	0,36
Łącznie	0,68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Wdrożenie i kontrola strategii – przygotowanie przedsiębiorstwa do zmian</w:t>
      </w:r>
    </w:p>
    <w:p>
      <w:pPr>
        <w:keepNext w:val="1"/>
        <w:spacing w:after="10"/>
      </w:pPr>
      <w:r>
        <w:rPr>
          <w:b/>
          <w:bCs/>
        </w:rPr>
        <w:t xml:space="preserve">Metody oceny: </w:t>
      </w:r>
    </w:p>
    <w:p>
      <w:pPr>
        <w:spacing w:before="20" w:after="190"/>
      </w:pPr>
      <w:r>
        <w:rPr/>
        <w:t xml:space="preserve">test zaliczeniowy:
5 pytań zamkniętych i 1 pytanie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K_WO3</w:t>
      </w:r>
    </w:p>
    <w:p>
      <w:pPr>
        <w:spacing w:before="20" w:after="190"/>
      </w:pPr>
      <w:r>
        <w:rPr>
          <w:b/>
          <w:bCs/>
        </w:rPr>
        <w:t xml:space="preserve">Powiązane charakterystyki obszarowe: </w:t>
      </w:r>
      <w:r>
        <w:rPr/>
        <w:t xml:space="preserve"/>
      </w:r>
    </w:p>
    <w:p>
      <w:pPr>
        <w:keepNext w:val="1"/>
        <w:spacing w:after="10"/>
      </w:pPr>
      <w:r>
        <w:rPr>
          <w:b/>
          <w:bCs/>
        </w:rPr>
        <w:t xml:space="preserve">Charakterystyka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2026-01-13T16:20:29+01:00</dcterms:created>
  <dcterms:modified xsi:type="dcterms:W3CDTF">2026-01-13T16:20:29+01:00</dcterms:modified>
</cp:coreProperties>
</file>

<file path=docProps/custom.xml><?xml version="1.0" encoding="utf-8"?>
<Properties xmlns="http://schemas.openxmlformats.org/officeDocument/2006/custom-properties" xmlns:vt="http://schemas.openxmlformats.org/officeDocument/2006/docPropsVTypes"/>
</file>