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 - przegląd literatury - 40h, przygotowanie do zaliczenia -19h, 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(egzaminy, konsultacje oraz zaliczenia i egzaminy w dodatkowych terminach)		0,48
Łącznie	1,12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cechy i funkcje samorządu terytorialnego w Polsce [2 W] 
2. Gospodarka finansowa i system finansowy jednostek samorządu terytorialnego  [2 W] 
3. Budżet oraz system budżetowy jednostek samorządu terytorialnego (aspekty prawne, ekonomiczne, polityczne i organizacyjne, zasady gospodarki budżetowej, formy organizacyjne samorządowej gospodarki budżetowej i pozabudżetowej) [4 W] 
4. Procedura budżetowa w jednostkach samorządu terytorialnego (procedura budżetowa i jej uwarunkowania, planowanie, uchwalanie, wykonanie i kontrola budżetu) [2 W]
5. Dochody jednostek samorządu terytorialnego (rodzaje dochodów, samodzielność finansowa, modele systemów dochodów jst) [2 W] 
6. Wydatki jednostek samorządu terytorialnego (rodzaje wydatków, struktura, uwarunkowania wydatków, zasady: subsydiarności i samodzielności wydatkowej) [2 W] 
7. Deficyt i długi jednostek samorządu terytorialnego (równowaga budżetowa, źródła finansowania deficytu, pojęcie długu) [2W]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egzaminu przeprowadzonego w formie pisemnej -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Patrzałek, Finanse samorządu terytorialnego, Wydawnictwo Uniwersytetu Ekonomicznego we Wrocławiu, Wrocław 2010. 
2. M. Kosek-Wojnar, K. Surówka, Podstawy finansów samorządu terytorialnego, Wydawnictwo Naukowe PWN, Warszawa 2007. 
3. L. Jędrzejewski, Gospodarka finansowa samorządu terytorialnego w Polsce, Oficyna Wydawnicza Branta, Bydgoszcz-Gdańsk 2007. 
4. P. Swianiewicz, Finanse lokalne. Teoria i praktyka, Municypium, Warszawa 2004. 
5. A. Borodo, Samorząd terytorialny. System prawnofinansowy, Wydawnictwa Prawnicze PWN, Warszawa 2004. 
Literatura uzupełniająca:
1. M. Mackiewicz. E. Malinowska-Misiąg, W. Msiąg, M. Tomalak, Budżet i finanse 2007. Poradnik dla samorządów, Municypium, Warszawa 2007.
2. Finanse samorządowe 2005, 2006, 2008, red. C. Kosikowski, Dom Wydawniczy ABC, Warszawa 2005, Warszawa 2006, Warszawa 2008. 
3. E. Kornberger-Sokołowska, J. Zdankiewicz, R. Cieślak, Jednostki samorządu terytorialnego jako beneficjenci środków europejskich, Wolters Kluwer Polska, Warszawa 2010. 
4.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K_W14: </w:t>
      </w:r>
    </w:p>
    <w:p>
      <w:pPr/>
      <w:r>
        <w:rPr/>
        <w:t xml:space="preserve">Ma wiedzę dotyczącą analizy struktury dochodów i wydatków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K_W16: </w:t>
      </w:r>
    </w:p>
    <w:p>
      <w:pPr/>
      <w:r>
        <w:rPr/>
        <w:t xml:space="preserve">Ma wiedzę dotyczącą budżetu JST oraz zna pojęcia
deficytu budżetowego i długu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K_WO6: </w:t>
      </w:r>
    </w:p>
    <w:p>
      <w:pPr/>
      <w:r>
        <w:rPr/>
        <w:t xml:space="preserve">Zna pojęcie procedury budżetowej w jednostkach samorządu terytorialnego oraz zasady konstrukcji budżetu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krytycznie analizować i wskazywać na pożądane kierunki zmian w systemie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Zna pojęcie deficytu i długu jednostek samorządu terytorialnego. Potrafi wskazać metody skutecznej redukcji tych zjawisk w oparciu o możliwości jakie stwarza rynek finansowy.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Potrafi ocenić efektywność zarządzania finansami samorządu terytorialnego. Zna podstawowe zasady efektywnej gospodarki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2024-04-20T08:51:35+02:00</dcterms:created>
  <dcterms:modified xsi:type="dcterms:W3CDTF">2024-04-20T08:51:35+02:00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