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K_W06: </w:t>
      </w:r>
    </w:p>
    <w:p>
      <w:pPr/>
      <w:r>
        <w:rPr/>
        <w:t xml:space="preserve">Posiada  wiedzę wymaganą przy wyborze właściwych
metod i technik badawczych niezbędnych doprowadzenia samodzielnej pracy badawczej.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Zastosował wiedzę teoretyczną z wybranego obszaru badań gospodarczych i społecznych do opisu wybranych aspektów funkcjonowania procesów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Potrafił przeprowadzić studia literaturowe
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Sformułował cel prowadzonych badań, hipotezy i metody badawcze, zebrać materiały
empiryczne, przedstawił je w formie
umożliwiającej dokonanie analizy przy użyciu wybranych technik badawczych, sformułował
logiczne wnioski uzasadniające przyjęte hipotezy
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Potrafił zredagować dokument tekstowy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K_U11: </w:t>
      </w:r>
    </w:p>
    <w:p>
      <w:pPr/>
      <w:r>
        <w:rPr/>
        <w:t xml:space="preserve">Potrafił przedstawić dorobek literatury związanej z tematem pracy dyplomowej. Posiadł umiejętność wypowiadania się i prezentowania wybranych zagadnień ekonomicznych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Wykazał się otwartością na stosowanie nowatorskich metod badawczych, zdolnością do poszukiwania
alternatywnych dróg rozwiązań postawionych zadań. Ma świadomość zalet i ograniczeń metod badawczych wykorzystywanych w badaniach
społecznych. Potrafił ocenić wyniki wkładu własnej pracy w relacji do istniejącego w danym obszarze stanu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2025-07-08T08:58:16+02:00</dcterms:created>
  <dcterms:modified xsi:type="dcterms:W3CDTF">2025-07-08T08:58:16+02:00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