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marketingowych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(30 - wykłady; 8 - konsultacje, 15 - zapoznanie z literaturą, 10 - przygotowanie do zaliczenia, 10 - przygotowanie pracy, 2 - zaliczenia poprawkowe)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- wykłady; 
0,4 ECTS - konsultacje i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marketing, statystyka, 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związanych z badaniami marketingowymi i poznanie podstawowych metod i technik badań marketingowych. Nabycie umiejętności diagnozowania i analizowania problemów związanych z obsługą rynku oraz wnioskowania praktycznego wskazującego na działania zmierzające do rozwiązania problemu.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Badania marketingowe i ich przydatność w zarządzaniu przedsiębiorstwem. Rozwój teorii i praktyki badań marketingowych. Istota, cechy i zakres badań marketingowych. Typologia badań marketingowych. 2. Źródła i metody  gromadzenia informacji w badaniach marketingowych. Źródła wtórne. Źródła pierwotne: obserwacje rynku, badanie wykorzystujące kwestionariusze, eksperyment rynkowy.  3. Proces badań marketingowych. Cykl badań marketingowych i jego etapy. Procedura badania marketingowego. 4. Klasyfikacja badań marketingowych. Charakterystyka badań wtórnych. Badania pierwotne. Badania jakościowe i ich narzędzia. Badania ilościowe. Reprezentatywność wyników badań ilościowych - dobór i  liczebność próby badawczej. Narzędzia badań ilościowych. 5. Szczegółowe typy badań. Badania związane z produktem. Badania związane z cenami. Badania skuteczności systemu komunikacji. Badania satysfakcji i lojalności klientów.      6. Szacowanie budżetu badania marketingowego. Organizowanie badań w przedsiębiorstwie. Firmy badawcze. Etyka badań marketingowych. 7. Rynek badań marketingowych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grupowe, w ramach których studenci opracowują i prezentują wybrane zagadnienia problemowe. Zaliczenie sprawdzające efekty kształcenia zostanie przeprowadzony w formie pisemnej. Warunkiem zaliczenia przedmiotu jest uzyskanie minimum 50% pkt. Ocena końcowa zostanie wystawiona na podstawie punktów uzyskanych z testu i projektu: 50-59,99% ocena dostateczna; 60-69,99% ocena dostateczna plus; 70-79,99% ocena dobra; 80-89,99% ocena dobra plus; 90-100%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Białecki K., Instrumenty marketingu, Oficyna wydawnicza Branta 2006, 2. Kaczmarczyk S. Badania marketingowe. Metody i techniki, PWE Warszawa 2009; 3.Nikodemska – Wołowik A.M. Jakościowe badania marketingowe, PWE 1999; 4.Limański A., Śliwińska K., Marketing. Zasady funkcjonowania przedsiębiorstwa na rynku, Warszawa 2002;  5. Churchill G. A., Badania marketingowe. Podstawy metodologiczne, Wydawnictwo Naukowe PWN, Warszawa 2002; 6. Babbie E., Podstawy badań społecznych, Wydawnictwo Naukowe PWN, Warszawa 2008;
7. Maison D., Jakościowe metody badań marketingowych. W: Maison D., Noga-Bogomilski A. (red.). Badania marketingowe: od teorii do praktyki, Gdańskie Wydawnictwo Psychologiczne, Gdańsk 2007; 8. Kędzior Z., Karcz K., Badania marketingowe w praktyce, PWE, Warszawa 2007; 9. Rószkiewicz M., Metody ilościowe w badaniach marketingowych. Marketing bez tajemnic, Wydawnictwo Naukowe PWN,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podstawowa wiedzę na temat form prowadzenia działalności gospodarczej, zasad tworzenia i rozwoju przedsiębiorstw, zachowań podmiotów działających na rynku i czynników wpływających na
ich rozwój.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metody i narzędzia analizy otoczenia rynkowego oraz metody wspomagania działalności przedsiębiorstw z wykorzystaniem narzędzi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wiedzę z zakresu systematycznego gromadzenia, przetwarzania i analizy danych niezbędnych do podejmowania decyzji marketingowych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zaplanować badania w celu zgromadzenia wyselekcjonowanych danych i informacji w postaci prostych baz danych.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ocenić przydatność typowych metod ilościowych i dokonać wyboru metody w celu rozwiązania problemów pojawiających się w praktyce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wykorzystywać w praktyce wiedzę z zakresu metod i technik badań marketingowych.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pisemnej, projekt badawczy.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publicznie zaprezentować wyniki swoich badań na podstawie raportu pisemnego.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przygotować proste badania marketingowe z uwzględnieniem specyfiki przedsiębiorstwa i branży, odczytywać i poprawnie interpretować ich wyniki oraz formułować prawidłowe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umiejętności lidera zespołu projektowego i potrafi dyskutować nad projektami badawczymi dotyczącymi rynku i marketingu.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badawczy, aktywność na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K06: </w:t>
      </w:r>
    </w:p>
    <w:p>
      <w:pPr/>
      <w:r>
        <w:rPr/>
        <w:t xml:space="preserve">Student jest świadomy konieczności stałego uaktualniania wiedzy, jest skłonny do weryfikowania pozyskiwanych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Projekt badawczy,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etycznego prowadzenia badań marketingowych oraz rzetelnego, obiektywnego przygotowania i publikacji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badawczy.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2026-02-06T06:28:28+01:00</dcterms:created>
  <dcterms:modified xsi:type="dcterms:W3CDTF">2026-02-06T06:28:28+01:00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