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Innowacyjność w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   przegląd literatury – 15 h stacjonarne, 29 h niestacjonarne
przygotowanie do ćwiczeń – 15 h
przygotowanie do egzaminu – 15 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 oraz polityki gospodarczej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wiedzy o mechanizmach i uwarunkowaniach wpływających na działalność innowacyjną w przedsiębiorstwach oraz o wpływie innowacyjności na pozycję konkurencyjną przedsiębiorstw i gospodarki w długim okresie. Powinno to być osadzone w kontekście polskiej gospodarki i jej obecnych problemów. Studenci powinni umieć wykorzystać tę wiedzę w pracy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Innowacyjność jako nowoczesny czynnik wzrostu we współczesnej gospodarce
2.	Rola przedsiębiorstw w łańcuchu innowacyjnym
3.	Etapy działalności innowacyjnej
4.	Strategie innowacyjne przedsiębiorstw:
–	niewielkie usprawnienia,
–	zakup nowoczesnych maszyn i urządzeń
–	zakup licencji
–	wykorzystanie własnych programów B+R
5.	Poziom techniczny środków trwałych i produkcji w polskich przedsiębiorstwach
6.	Wpływ jakości czynnika ludzkiego na działalność innowacyjną przedsiębiorstw
7.	Bariery innowacyjności w polskich przedsiębiorstwach
8.	Wspieranie innowacyjności przedsiębiorstw przez państwo
9.	Rola środków pomocowych Unii Europejskiej w rozwijaniu działalności innowacyjnej przedsiębiorstw
10.	Upowszechnianie nowej techniki. Ochrona własności intelektualnej
11.	Cykl życia produktów
12.	Czynniki determinujące innowacyjność przedsiębiorstw
13.	Wpływ innowacyjności na pozycję konkurencyjną przedsiębiorstw w długim okresie
Ćwiczenia (tematy)
1.	Treść i pojęcie innowacyjności
2.	Innowacje odtwórcze i oryginalne
3.	Organizacja działalności innowacyjnej w przedsiębiorstwach
4.	Motywowanie pracowników do aktywności innowacyjnej
5.	Ocena innowacyjności polskich przedsiębiorstw
6.	Regionalne i branżowe różnice innowacyjności i ich uwarunkowania
7.	Współpraca przedsiębiorstw z podmiotami zewnętrznymi w działalności innowacyjnej
8.	Instytucje wspierające innowacyjność przedsiębiorstw w Polsce
9.	Rola klastrów w działalności innowacyjnej przedsiębiorstw
10.	Sposoby przepływu nowoczesnej techniki z zagranicy do polskich przedsiębiorstw
11.	Wpływ BIZ na działalność innowacyjną przedsiębiorstw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Obecność na zajęciach, aktywność, a na koniec semestru pisemny sprawdzian wiedzy obejmujący kilka pytań opisowych
Wykład: Egzamin w formie pisemnej. Studenci otrzymują trzy pytania, na które powinni odpowiedzieć w rozwiniętej (opisowej) formie. Pytania będą miały charakter problemowy i obejmą materiał zawarty w literaturze, ale przede wszystkim ten, który zostanie omówiony na wykładach.
Ocena łączna obejmuje: egzamin (70% udziału) i ćwiczenia (30% udziału)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Władysław Janusz, Katarzyna Kozioł-Nadolna, Innowacje w organizacji, PWE, Warszawa 2011.
2.	Joanna Kotowicz-Jawor, Stefan Krajewski, Ewa Okoń-Horodyńska, Determinanty rozwoju Polski. Polityka innowacyjna, PTE, Warszawa 2015.
Literatura uzupełniająca:
1.	Jakub Czerniak, Polityka innowacyjna w Polsce. Analiza i proponowane kierunki zmian, Difin, Warszawa 2013.
2.	Jeff Dyer, Hal Geregersen, Clayton M. Christensen, DNA innowatora. Jak opanować pięć umiejętności przełomowych innowatorów, ICAN Institute,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Ma podstawową wiedzę o roli i miejscu człowieka jako podmiotu wpływającego na innowacyjność przedsiębiorstw i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1.	Egzamin pisemny z pytaniami, na które student powinien odpowiedzieć w sposób pokazujący, jaką wiedzę ma z danego zakresu.
2.	W trakcie semestru dwa krótkie kolokwia sprawdzające czy student przygotowuje się na bieżąco do zajęć.
3.	Aktywny udział w zajęciach, w tym formułowanie problemów do dyskusji, próby pokazywania jak można je rozwiązać.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K_WO8: </w:t>
      </w:r>
    </w:p>
    <w:p>
      <w:pPr/>
      <w:r>
        <w:rPr/>
        <w:t xml:space="preserve">Ma wiedzę o procesach innowacyjnych, przyczynach zachodzących zmian, ich ekonomicznych uwarunkowań i konsekwencji.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1.	Egzamin pisemny z pytaniami, na które student powinien odpowiedzieć w sposób pokazujący, jaką wiedzę ma z danego zakresu.
2.	W trakcie semestru dwa krótkie kolokwia sprawdzające czy student przygotowuje się na bieżąco do zajęć.
3.	Aktywny udział w zajęciach, w tym formułowanie problemów do dyskusji, próby pokazywania jak można je rozwiązać.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Ma podstawową wiedzę z zakresu strategii innowacyjnych, barier innowacyjności oraz roli państwa i Unii Europejskiej w promowaniu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Egzamin pisemny z pytaniami, na które student powinien odpowiedzieć w sposób pokazujący, jaką wiedzę ma z danego zakresu.
2.	W trakcie semestru dwa krótkie kolokwia sprawdzające czy student przygotowuje się na bieżąco do zajęć.
3.	Aktywny udział w zajęciach, w tym formułowanie problemów do dyskusji, próby pokazywania jak można je rozwiązać.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Umie krytycznie analizować podstawowe zjawiska dotyczące innowacji oraz związki miedzy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przygotowania eseju, case study).
3.	Umiejętność samodzielnego dobierania właściwych sposobów i narzędzi analizy problemów dyskutowanych na zajęciach oraz prezentowanych w przygotowanych esejach i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innowacyjnych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przygotowania eseju, case study).
3.	Umiejętność samodzielnego dobierania właściwych sposobów i narzędzi analizy problemów dyskutowanych na zajęciach oraz prezentowanych w przygotowanych esejach i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Wykorzystuje zdobytą wiedzę i umiejętności pozyskane w trakcie praktyki zawodowej do oceny różnych strategii innowacyjnych.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przygotowania eseju, case study).
3.	Umiejętność samodzielnego dobierania właściwych sposobów i narzędzi analizy problemów dyskutowanych na zajęciach oraz prezentowanych w przygotowanych esejach i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S1P_U06</w:t>
      </w:r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Potrafi ocenić skutki decyzji o innowacjach przedsiębiorstwa działającego w skali lokalnej, regionalnej, krajowej 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przygotowania eseju, case study).
3.	Umiejętność samodzielnego dobierania właściwych sposobów i narzędzi analizy problemów dyskutowanych na zajęciach oraz prezentowanych w przygotowanych esejach i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poziomu swojej wiedzy i umiejętności, rozumie potrzebę ciągłego doskonalenia się, aktywności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i umiejętności uczestników.
4.	Przygotowanie krótkiego case study w oparciu o informacje uzyskane w instytucji zewnętrznej.
5.	Zdolność do uzyskiwania aprobaty innych uczestników (dyskusji, zespołu)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K_KO2: </w:t>
      </w:r>
    </w:p>
    <w:p>
      <w:pPr/>
      <w:r>
        <w:rPr/>
        <w:t xml:space="preserve">Potrafi pracować w grupie przyjmując w niej różne role, w tym kierownicze i 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i umiejętności uczestników.
4.	Przygotowanie krótkiego case study w oparciu o informacje uzyskane w instytucji zewnętrznej.
5.	Zdolność do uzyskiwania aprobaty innych uczestników (dyskusji, zespołu)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K_KO6: </w:t>
      </w:r>
    </w:p>
    <w:p>
      <w:pPr/>
      <w:r>
        <w:rPr/>
        <w:t xml:space="preserve">Potrafi dążyć do systematycznego rozwoju i aktywności poprzez poszerzanie nabytej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i umiejętności uczestników.
4.	Przygotowanie krótkiego case study w oparciu o informacje uzyskane w instytucji zewnętrznej.
5.	Zdolność do uzyskiwania aprobaty innych uczestników (dyskusji, zespołu)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Jest kreatywny, potrafi myśleć i działać w sposób innowacyjny,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i umiejętności uczestników.
4.	Przygotowanie krótkiego case study w oparciu o informacje uzyskane w instytucji zewnętrznej.
5.	Zdolność do uzyskiwania aprobaty innych uczestników (dyskusji, zespołu)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2024-04-28T15:31:54+02:00</dcterms:created>
  <dcterms:modified xsi:type="dcterms:W3CDTF">2024-04-28T15:31:54+02:00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