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Felic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
St. stacjonarne( 10 h-zapoznanie z literaturą, 12,5 h-przygotowanie do egzaminu 10h-przygotowanie do zajęć, 12,5 h- przygotowanie do  kolokwium)	45h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problemami
 i koncepcjami polityk gospodarczej, a w szczególności z mechanizmami
oddziaływania podstawowych narzędzi polityk gospodarczej w celu kształcenia umiejętności samodzielnej analizy i oceny prowadzonej przez rząd polityki gospodarczej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1.Polityka gospodarcza-przedmiot, geneza, metoda
2.Instytucja państwa i jej rola w oddziaływaniu na gospodarkę wg głównych koncepcji teoretycznych
3 Główne cele  polityki gospodarczej współczesnego państwa
4. Podstawowe instrumenty polityki gospodarczej
5.Polityka gospodarcza a sektor publiczny, dobro publiczne
6. Polityka monetarna
7 .Rola banku centralnego w prowadzeniu polityki pieniężnej
8.Polityka budżetowa.
9.Polityka makroekonomiczna a problem inflacji i bezrobocia
10. Polityka rozwoju i wzrostu gospodarczego
11. Wybrane polityki sektorowe- polityka przemysłowa , rolna.
12.Polityka mikroekonomiczna a niesprawności w funkcjonowaniu rynków
Ćwiczenia (tematy)
1. Główne podejścia metodologiczne w badaniu zjawiska polityki gospodarczej.
 2. Podstawowe funkcje państwa w kształtowaniu ładu gospodarczego
3. Instytucje i instrumenty polityki pieniężno - kredytowej.
4. Integracja monetarna Polski z Unią Europejską
5. Koszty i korzyści  przystąpienia Polski do strefy euro
6 .Polityka gospodarcza wpływająca na rozwój poprzez wpieranie innowacyjności i budowanie GOW
7.Spójność gospodarcza i społeczna jako główny cel polityki regionalnej
8.Wybrane aspekty polityki strukturalnej.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zaliczenia ćwiczeń oraz zdanie egzaminu. Zaliczenie otrzymuje się na podstawie kolokwium( pytania opisowe, zadania). Egzamin ma formę pisemną. Składa się z testu, pytań otwartych. Warunkiem uzyskania oceny zaliczającej z kolokwium lub egzaminu jest otrzymanie minimum 50% punktów .Skala ocen : 50%-60%-3,0 ; 61%-70%-3,5 ;71%-80%- 4,0 ; 81%-90%- 4,5, 91%-100%-5,0. Ocena końcowa z przedmiotu jest średnią arytmetyczną oceny z egzaminu i ćwiczeń. Miejsca po przecinku 0,1-0,49, zaokrąglają do 0,5 ocenę końcową, 0,51-0,99 zaokrąglają do następnej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H. Ćwikliński (red), Polityka gospodarcza, WUG, Gdańsk 2010  
2. B. Winiarski, (red), Polityka gospodarcza, WN PWN Warszawa 2019
3. Polityka gospodarcza, wybrane zagadnienia, red.nauk.R.Kisiel, R.Marks-Bielska, UWM, 2013 
4. Współczesna polityka gospodarcza, A. Kasztowniak,  M. Sobol( red.), CEDEWU,2016 r.
Literatura uzupełniająca:
1. Stacewicz J. (red) Polityka gospodarcza. Teoria i realia, SGH Warszawa 2008 IKiCHZ. Warszawa,
2. Polityka gospodarcza w integrującej się Europie, Raport Roczny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Zna i rozumie cele i uwarunkowania prowadzenia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Zna najważniejsze obszary funkcjonowania ewoluującej gospodarki rynkowej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</w:t>
      </w:r>
    </w:p>
    <w:p>
      <w:pPr>
        <w:keepNext w:val="1"/>
        <w:spacing w:after="10"/>
      </w:pPr>
      <w:r>
        <w:rPr>
          <w:b/>
          <w:bCs/>
        </w:rPr>
        <w:t xml:space="preserve">Efekt K_W09: </w:t>
      </w:r>
    </w:p>
    <w:p>
      <w:pPr/>
      <w:r>
        <w:rPr/>
        <w:t xml:space="preserve">Zna i rozumie różne koncepcje prowadzenia polityki gospodarczej i ich wpływ na wzrost społeczno  - gospodarczy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S1P_W02, S1P_W09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Zna i rozumie rolę państwa jako podmiotu odpowiedzialnego za politykę gospodarczą oraz
wpływ kontekstu instytucjonalnego na charakter i kierunki tej polityki.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dokonywać samodzielnej analizy uwarunkowań i trafności prowadzonej przez rządy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wykorzystać stosowane w ekonomii miary do  interpretowania sytuacji gospodarczej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dokonać analizy proponowanych form interwencjonizmu ze strony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nakreślić zakres działania państwa i ocenić skutki prowadzonej polityki gospodarczej w relacji do przedsiębiorstw, gospodarstw
domowych i innych uczestników życia
gospodarczego.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Jest zdolny do dyskusji o programach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2026-09-13T16:38:26+02:00</dcterms:created>
  <dcterms:modified xsi:type="dcterms:W3CDTF">2026-09-13T16:38:26+02:00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