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publiczne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Stefan Krajewski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PK10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Udział w ćwiczeniach	15h
Praca własna:  przegląd literatury 10 h 
                        przygotowanie do ćwiczeń 10 h
                        przygotowanie do egzaminu  10 h	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1.80
Inne formy kontaktu bezpośredniego ( egzaminy, konsultacje oraz zaliczenia i egzaminy w dodatkowych terminach)	0.40	
Łącznie	2.20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makroekonomii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powinni posiąść wiedzę dotycząca konstrukcji sektora finansów publicznych oraz
umiejętność dokonywania analizy struktury budżetu; rozumienia zagrożeń nadmiernego
deficytu budżetowego; analizy relacji między finansami publicznymi a rynkami finansowymi;
Studenci powinni znać podatki obowiązujące w Polsce.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(tematy)
1.	System i struktura finansów publicznych. 
2.	Gospodarka budżetowa i pozabudżetowa. 
3.	Planowanie, realizacja i kontrola zadań publicznych. 
4.	Budżet, struktura dochodów i wydatków. 
5.	Równowaga budżetowa, deficyt budżetowy i dług publiczny. 
6.	Podatki – szczególnym dochodem publicznym - ekonomiczny aspekt podatków, klasyfikacja podatków, zasady podatkowe, uchylanie się od obowiązku podatkowego (przyczyny, formy, skutki).
7.	 Wydatki sektora publicznego – istota wydatków publicznych i sposoby ich klasyfikacji.
8.	Znaczenie prawa Wagnera.
9.	 Wydatki publiczne a polityka społeczno-gospodarcza. 
10.	Problem racjonalizacji wydatków publicznych. 
11.	Rola instytucji finansowych w finansowaniu deficytu budżetowego. 
Ćwiczenia (tematy)
1. Podatek dochodowy od osób prawnych. 
2. Podatek dochodowy od osób fizycznych. 
3. Podatek od towarów i usług. 
4. Podatek akcyzowy.
5. Podatek od czynności cywilnoprawnych. 
6. Podatek od gier. 
7. Podatek od nieruchomości. 
8. Podatek od środków transportu. 
9. Podatek rolny.
10. Podatek leśny.
11. Podatki opłacone w formie zryczałtowanej: od przychodów ewidencjonowanych, karta
podatkowa, od dochodów osób duchownych.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- trzy pytania opisowe.
Kolokwium zaliczeniowe na zaliczenie ćwiczeń.
Ogólna ocena za przedmiot to średnia ważona:
50% oceny za egzamin z wykładu oraz 50% oceny za kolokwium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Owsiak St, Finanse publiczne. Teoria i praktyka,PWN, Warszawa 2011.
2.	Wernik A., Finanse publiczne, PWE, Warszawa 2011. 
Literatura uzupełniająca:
1.	Ustawy podatkowe.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K_WO1: </w:t>
      </w:r>
    </w:p>
    <w:p>
      <w:pPr/>
      <w:r>
        <w:rPr/>
        <w:t xml:space="preserve">Ma podstawową wiedzę z dziedziny nauk ekonomicznych i ich relacji z innymi naukami społecznymi.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K_WO4: </w:t>
      </w:r>
    </w:p>
    <w:p>
      <w:pPr/>
      <w:r>
        <w:rPr/>
        <w:t xml:space="preserve">Ma podstawową wiedzę o rodzajach relacji społeczno – ekonomicznych i rządzących nimi prawidłowościach.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</w:t>
      </w:r>
    </w:p>
    <w:p>
      <w:pPr>
        <w:keepNext w:val="1"/>
        <w:spacing w:after="10"/>
      </w:pPr>
      <w:r>
        <w:rPr>
          <w:b/>
          <w:bCs/>
        </w:rPr>
        <w:t xml:space="preserve">Efekt K_WO9: </w:t>
      </w:r>
    </w:p>
    <w:p>
      <w:pPr/>
      <w:r>
        <w:rPr/>
        <w:t xml:space="preserve">Ma wiedzę na temat struktur i instytucji gospodarczych, wzajemnych relacji i ich historycznego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S1P_W02, S1P_W09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działalności finansów publicznych, rynków finansowych, przedsiębiorstw, banków, instytucji oraz zakładów ubezpieczeń.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Kolokwium zaliczeniowe z pytaniami sprawdzającymi wiedzę
2.	Egzamin z pytaniami opisowymi
3.	Prezentacja danych statystycznych i ich interpretacja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Umie krytycznie analizować podstawowe zjawiska ekonomiczno - społeczne oraz związki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S1P_U01</w:t>
      </w:r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publicznych, rynków i instytucji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Prezentacja danych statystycznych i ich interpretacja
2.	Pytanie egzaminacyjne dotyczące kontrowersyjnych problemów z zakresu finansów publicznych (30% ogólnej oceny)
3.	Ocena krytycznego myślenia na podstawie zaangażowania studentów w dyskusję na ćwiczeniach (40% oceny z ćwiczeń)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wyznacza kierunki i ścieżki własnego rozwoju zawodowego i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	Dyskusja na ćwiczeniach
2.	Opinia na temat kontrowersyjnych problemów z zakresu finansów publicznych (30% ogólnej oceny z egzaminu)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2024-05-04T05:15:23+02:00</dcterms:created>
  <dcterms:modified xsi:type="dcterms:W3CDTF">2024-05-04T05:15:23+02:00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