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hab. inż. Jacek Salach, mgr inż. Maciej Kachniarz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ZSDO</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- 30
b) laboratorium - 15
c) konsultacje -2
2) Praca własna studenta 32, w tym:
a) bieżące się przygotowywanie do zajęć, studiowanie zalecanej literatury- 15
b) konsultacje -2
c) przygotowanie do laboratorium  – 15 Suma: 81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laboratorium -15
c) konsultacje - 2
d) egzamin - 2
Suma: 49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32:
a) udział w laboratorium - 15
b) konsultacje 2 godz.
c) przygotowanie do zajęć laboratoryjnych – 15
1,5 punktu ECTS – 32godz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Egzamin z treści wykładu oraz ocena na podstawie sprawozdań z laboratoriów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SMP_W01: </w:t>
      </w:r>
    </w:p>
    <w:p>
      <w:pPr/>
      <w:r>
        <w:rPr/>
        <w:t xml:space="preserve">Zna zasadę działania i budowę systemów pomiarowych</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SMP_U01: </w:t>
      </w:r>
    </w:p>
    <w:p>
      <w:pPr/>
      <w:r>
        <w:rPr/>
        <w:t xml:space="preserve">Potrafi zaprojektować system do pomiaru wybranych wielkości</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K_U02, K_U13, K_U15, K_U21, K_U23</w:t>
      </w:r>
    </w:p>
    <w:p>
      <w:pPr>
        <w:spacing w:before="20" w:after="190"/>
      </w:pPr>
      <w:r>
        <w:rPr>
          <w:b/>
          <w:bCs/>
        </w:rPr>
        <w:t xml:space="preserve">Powiązane charakterystyki obszarowe: </w:t>
      </w:r>
      <w:r>
        <w:rPr/>
        <w:t xml:space="preserve">P6U_U, I.P6S_UW.o, I.P6S_UK, I.P7S_UW.o,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2026-08-20T08:22:15+02:00</dcterms:created>
  <dcterms:modified xsi:type="dcterms:W3CDTF">2026-08-20T08:22:15+02:00</dcterms:modified>
</cp:coreProperties>
</file>

<file path=docProps/custom.xml><?xml version="1.0" encoding="utf-8"?>
<Properties xmlns="http://schemas.openxmlformats.org/officeDocument/2006/custom-properties" xmlns:vt="http://schemas.openxmlformats.org/officeDocument/2006/docPropsVTypes"/>
</file>