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i zespoły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Lewenstein; mgr inż. Hubert Hawłas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UIZE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 62 godz., w tym:
•	wykład: 30 godz.
•	projekt: 30 godz.
•	konsultacje : 2 godz.
2) Praca własna studenta – 45 godz. w tym:
•	przygotowanie do zaliczenia: 10 godz.,
•	opanowanie narzedzi informatycznych - praca własna: 10 godz., 
•	przygotowywanie projektu - praca własna: 25 godz.
 Razem: 107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 ECTS - liczba godzin bezpośrednich -  62 godz., w tym:
•	wykład: 30 godz.
•	projekt: 30 godz.
•	konsultacje :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67 godz., w tym:
•	opanowanie narzedzi informatycznych - praca własna: 10 godz., 
•	przygotowywanie projektu - praca własna: 25 godz
•	projekt: 30 godz.
•	konsultacje :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Elektronika I, Elektronika II i Elektronika III z semestru III, IV i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komputerowego projektowania: układów analogowych, układów cyfrowych (w tym mikroprocesorowych) oraz obwodów drukowanych dla tych układów. Zapoznanie się z narzędziami projektowymi symulacji analogowej, cyfrowej oraz konstrukcji obwodów drukowanych.
Zapoznanie z dostępnymi źródłami informacji o podzespołach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Symulacja działania układów analogowych. Symulacja działania układów cyfrowych. Projektowanie obwodów drukowanych. Zintegrowane pakiety CAE. Metody poszukiwania elementów elektronicznych, porównywanie parametrów.
Projektowanie: Modele elementów analogowych. Analiza DC, AC, Transient, temperaturowa, wrażliwościowa. Optymalizacja układu. Badanie funkcji przenoszenia ukł. cyfrowego. Badanie środowiska uruchomieniowego mikrokontrolerów. Projektowanie obwodu drukowanego. 
Projekt zaawansowanego urządzenia elektronicznego: analogowego, lub alternatywnie cyfrowego, lub alternatywnie mieszanego analogowo-cyfrowego.
Rodzaj układu dostosowany do profilu specjalności. Projekt płytki drukowanej.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Projektowanie: Zaliczenie na podstawie sumy punktów zdobytych z poszczególnych prac.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Ogólna literatura przedmiotu Elektronika,
• Bazy danych i katalogi producentów i dystrybutorów podzespołów elektronicznych. 
• A. Dobrowolski „Pod maską SPice’a. Metody i algorytmy analizy układów elektronicznych.”
• Z. Zachara, K. Wojtuszkiewicz „PSPICE Przykłady praktyczne” MIKOM 2002.
• J. Izydorczyk, „PSpice, komputerowa symulacja układów elektronicznych,” Helion 1993.
• K. Baranowski, A. Welo, „Symulacja układów elektronicznych – PSpice,” Mikom 1996.
• Podręczniki użytkownika oraz Help programów używanych do projektowania.
• R. Kisiel, A. Bajera: Podstawy konstruowania urządzeń elektronicznych, OWPW, 1999.
• L. Hasse i in.: Zakłócenia w aparaturze elektronicznej, Radioelektronik Sp.zoo, W-wa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UZE_W01: </w:t>
      </w:r>
    </w:p>
    <w:p>
      <w:pPr/>
      <w:r>
        <w:rPr/>
        <w:t xml:space="preserve">Ma pogłębioną wiedzę na temat zasad komputerowego projektowania: układów analogowych,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UZE_W02: </w:t>
      </w:r>
    </w:p>
    <w:p>
      <w:pPr/>
      <w:r>
        <w:rPr/>
        <w:t xml:space="preserve">Ma wiedze na temat informatycznych narzędzi symulacji i projektowania obwodów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UZE_U01: </w:t>
      </w:r>
    </w:p>
    <w:p>
      <w:pPr/>
      <w:r>
        <w:rPr/>
        <w:t xml:space="preserve">	Potrafi opracować projekt zaawansowanego urządzenia elektronicznego: analogowego, lub alternatywnie cyfrowego, lub alternatywnie mieszanego analogowo-cyfrowego.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K_U11,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UZE_U02: </w:t>
      </w:r>
    </w:p>
    <w:p>
      <w:pPr/>
      <w:r>
        <w:rPr/>
        <w:t xml:space="preserve">Potrafi wykonać projekt płytki drukowanej w technologii przewlekanej i do montażu powierzchniowego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K_U14, K_U19, K_U22,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keepNext w:val="1"/>
        <w:spacing w:after="10"/>
      </w:pPr>
      <w:r>
        <w:rPr>
          <w:b/>
          <w:bCs/>
        </w:rPr>
        <w:t xml:space="preserve">Charakterystyka UZE_U03: </w:t>
      </w:r>
    </w:p>
    <w:p>
      <w:pPr/>
      <w:r>
        <w:rPr/>
        <w:t xml:space="preserve">Potrafi wyszukać podzespoły elektroniczne. Potrafi dobrać podzespoły i porównać ich parametry uwzględniając aspekty techniczne 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2026-09-11T20:46:46+02:00</dcterms:created>
  <dcterms:modified xsi:type="dcterms:W3CDTF">2026-09-11T20:46:46+02:00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