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konsultacje: 2 godz.
•	egzamin: 2 godz.
2) Praca własna  studenta: 40 godz., w tym:
•	studia literaturowe: 10 godz
•	przygotowanie do egzaminu: 15 godz.,
•	opracowanie sprawozdań z ćwiczeń: 15 godz.
 Razem: 89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konsultacje: 2 godz
•	egzamin: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opracowanie sprawozdań z ćwiczeń: 15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 Schemat funkcjonalny systemu pomiarowego. Bloki funkcjonalne systemów pomiarowych. Wirtualne przyrządy pomiarowe. Konfiguracje systemów pomiarowych.Organizacja systemu. 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s treści wykładu (50%) i laboratorium (50%).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Nawrocki „Sensory i systemy pomiarowe” WPP 2006.
2.	Nawrocki „Rozproszone systemy pomiarowe” WKŁ 2006.
3.	K. Hejn, A. Leśniewski, Systemy pomiarowe,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SPP_U01: </w:t>
      </w:r>
    </w:p>
    <w:p>
      <w:pPr/>
      <w:r>
        <w:rPr/>
        <w:t xml:space="preserve">Potrafi złożyć i oprogramować laboratoryjny system pomiarowy wybranej wielkości fizycznej.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i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2026-03-20T16:58:04+01:00</dcterms:created>
  <dcterms:modified xsi:type="dcterms:W3CDTF">2026-03-20T16:58:04+01:00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