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Edyta Ładyżyńska-Kozdraś; dr inż. Anna Sibilska-Mroziewicz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1140-MTMIN-ISP-7001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wykłady – 15 godz. 
•	ćwiczenia projektowe – 15 godz. 
•	konsultacje – 2 godz.
2) Praca własna – 21 godz. w tym:
•	studia literaturowe, przygotowywanie do kolokwium – 8 godz.
•	przygotowanie i opracowanie zadań domowych oraz ćwiczeń projektowych – 13 godz.
53 godz. –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 punkt ECTS - liczba godzin bezpośrednich - 32, w tym:
•	wykłady - 15 godz. 
•	ćwiczenia projektowe - 15 godz. 
•	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-liczba godzin  - 30, w tym:
•	ćwiczenia projektowe - 15 godz. 
•	konsultacje - 2 godz.
•	przygotowanie i opracowanie zadań domowych oraz ćwiczeń projektowych – 13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matematycznej, rachunku macierzowego oraz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uzyskanych wyników. Opanowanie w zakresie podstawowym techniki korzystania z programu ANSYS umożliwiającego symulację zachowania się wybranych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Koncepcja metody elementów skończonych. Udział projektanta w pre-, pro- i postprocesingu. Rola uproszczeń. Funkcje kształtu. Układ równań MES. Warunki początkowo-brzegowe. Rozwiązanie układu równań MES. Organizacja programu obliczeń MES. Obliczenia MES podstawowych elementów konstrukcyjnych. Weryfikacja poprawności modelu, zgodność modelu MES z rozwiązaniem analitycznym.
Ćwiczenia projektowe
Na podstawie udostępnianych instrukcji, wyjaśniających użycie oprogramowania ANSYS, realizowane są następujące tematy dotyczące modelowania wybranych problemów fizycznych: przewodnictwo cieplne; wyboczenie; kratownice; belki; ramy; analiza modalna; obciążenia zmienne w czasie.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na podstawie sumarycznej liczby punktów z testu kończącego wykład, zadań domowych i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Bielski „Wprowadzenie do inżynierskich zastosowań MES”, Wydawnictwo PK, Kraków 2010;
K. Król „Metoda elementów skończonych w obliczeniach konstrukcji”, Zakład Poligraficzny PR, Radom 2007;
G. Krzesiński, T. Zagrajek, P. Marek, P. Borkowski „Metoda elementów skończonych w mechanice materiałów i konstrukcji. Rozwiązywanie wybranych zagadnień za pomocą systemu ANSYS”, OW PW, Warszawa 2015;
G. Rakowski, Z. Kacprzyk "Metoda elementów skończonych w mechanice konstrukcji", OW PW,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w semestrze zimowym 2020/2021 odbywają się w formie zdalnej za pośrednictwem platformy MS Teams. Test końcowy udostępniony zostanie na platformie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MES_W01: </w:t>
      </w:r>
    </w:p>
    <w:p>
      <w:pPr/>
      <w:r>
        <w:rPr/>
        <w:t xml:space="preserve">Zna podstawy teoretyczne metody elementów skończonych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MES_W02: </w:t>
      </w:r>
    </w:p>
    <w:p>
      <w:pPr/>
      <w:r>
        <w:rPr/>
        <w:t xml:space="preserve">Zna narzędzie programowe do przeprowadzania analiz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MES_U01: </w:t>
      </w:r>
    </w:p>
    <w:p>
      <w:pPr/>
      <w:r>
        <w:rPr/>
        <w:t xml:space="preserve">Umie opracować inzynierski model MES z zastosowaniem typowego narzędzia informatycznego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MES_U02: </w:t>
      </w:r>
    </w:p>
    <w:p>
      <w:pPr/>
      <w:r>
        <w:rPr/>
        <w:t xml:space="preserve">Umie przeprowadzić analizę elementu konstrukcyjnego z zastosowaniem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K_U24,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MES_K01: </w:t>
      </w:r>
    </w:p>
    <w:p>
      <w:pPr/>
      <w:r>
        <w:rPr/>
        <w:t xml:space="preserve">Zna zasady korzystania z licencjowanego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2026-09-12T02:40:52+02:00</dcterms:created>
  <dcterms:modified xsi:type="dcterms:W3CDTF">2026-09-12T02:40:52+02:00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