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1140-MT000-ISP-6002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PZE_W01: </w:t>
      </w:r>
    </w:p>
    <w:p>
      <w:pPr/>
      <w:r>
        <w:rPr/>
        <w:t xml:space="preserve">Ma pogłębioną wiedzę na temat zasad komputerowego projektowania: układów analogowych,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PZE_W02: </w:t>
      </w:r>
    </w:p>
    <w:p>
      <w:pPr/>
      <w:r>
        <w:rPr/>
        <w:t xml:space="preserve">Ma wiedże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K_U11, K_U19,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I.P6S_UK, 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2024-05-03T12:38:40+02:00</dcterms:created>
  <dcterms:modified xsi:type="dcterms:W3CDTF">2024-05-03T12:38:40+02:00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