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hab. inż. A. Woźniak,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MPTR</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Przygotowanie do zaliczenia, opracowanie problemów do dyskusji: 10
Laboratorium: 15
Przygotowanie do zajęć laboratorium: 7, konsultacje 3
Razem:  50
Liczba ECTS: 2</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15
konsultacje 3
Razem: 33 
Liczba ECTS: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laboratorium: 7, konsultacje 3
Razem: 25
Liczba ECTS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Ocena wykładu na podstawie pisemnego, (przy grupie mniejszej niż 12 osób) ustnego kolokwium.
Ocena aktywności i udziału w zajęciach laboratoryjnych, ocena dyskusji nad postawionymi problemami, ocena aktywności na zajęciach i współdziałania w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MPTR_W01: </w:t>
      </w:r>
    </w:p>
    <w:p>
      <w:pPr/>
      <w:r>
        <w:rPr/>
        <w:t xml:space="preserve">Ma uporządkowana wiedzę na temat korzystania z komputerowego wspomagania przy stymulowaniu kreatywności za pomocą technik ułatwiających generowanie oryginalnych i użytecznych pomysłów.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MPTR_W02: </w:t>
      </w:r>
    </w:p>
    <w:p>
      <w:pPr/>
      <w:r>
        <w:rPr/>
        <w:t xml:space="preserve">Znajomość zagadnień z zakresu technik wspierających poszukiwania twórczych rozwiązań w technice.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MPTR_U01: </w:t>
      </w:r>
    </w:p>
    <w:p>
      <w:pPr/>
      <w:r>
        <w:rPr/>
        <w:t xml:space="preserve">Potrafi integrować informacje, wyciągać z nich wnioski a następnie formułować opinie dotyczące nowych rozwiązań w technice.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MPTR_U02: </w:t>
      </w:r>
    </w:p>
    <w:p>
      <w:pPr/>
      <w:r>
        <w:rPr/>
        <w:t xml:space="preserve">Potrafi zaprezentować nowe rozwiązanie techniczne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MPTR_K01: </w:t>
      </w:r>
    </w:p>
    <w:p>
      <w:pPr/>
      <w:r>
        <w:rPr/>
        <w:t xml:space="preserve">Korzysta z technik poszukiwania twórczych rozwiązań i rozumie potrzebę popularyzacji wiedzy w zakresie mechatroniki w społeczeństwie.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2025-12-30T06:39:52+01:00</dcterms:created>
  <dcterms:modified xsi:type="dcterms:W3CDTF">2025-12-30T06:39:52+01:00</dcterms:modified>
</cp:coreProperties>
</file>

<file path=docProps/custom.xml><?xml version="1.0" encoding="utf-8"?>
<Properties xmlns="http://schemas.openxmlformats.org/officeDocument/2006/custom-properties" xmlns:vt="http://schemas.openxmlformats.org/officeDocument/2006/docPropsVTypes"/>
</file>