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Mikro- i makrogeometria powierzchni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Sabina Żebrowska-Łucyk, dr inż. Jan Tomasik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31, w tym:
•	wykład: 15 godz.
•	laboratorium: 15 godz.
•	konsultacje – 1 godz.
2) Praca własna studenta -30 godz., w tym:
•	zapoznanie z literaturą i przygotowanie do sprawdzianów z wykładu: 10 godz.,
•	przygotowanie do zajęć laboratoryjnych: 6 godz.,
•	opracowanie sprawozdań z ćwiczeń laboratoryjnych: 14 godz.
 Razem: 61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31, w tym:
•	wykład: 15 godz.
•	laboratorium: 15 godz.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ECTS- 34 godz., w tym:
•	wykonanie ćwiczeń w laboratorium: 15
•	przygotowanie do zajęć laboratoryjnych: 6 godz.,
•	opracowanie sprawozdań z ćwiczeń laboratoryjnych: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przedmiotach: Fizyka, Matematyka w zakresie probabilistyki i statystyki, Podstawy technik wytwarzania, Podstawy konstrukcji urządzeń precyzyjnych, Zarządzanie jakością,Grafika inżynierska, Podstawy metrologii, Podstawy pomiarów współrzędnościowych.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czynników kształtujących poziom  jakości wyrobów, zwłaszcza czynników kształtujących strukturę geometryczną powierzchni.  Zapoznanie się z metodami pomiarowymi związanymi z kontrolą przebiegu procesów wytwarzania elementów maszynowych oraz nabycie umiejętności interpretacji wyników pomiaru w powiązaniu z parametrami procesów wytwarzania.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aparatury pomiarowej w systemach zapewnienia jakości. Wymagania dotyczące urządzeń stosowanych do kontroli geometrycznej wyrobów mechanicznych. 
Elementy geometryczne w normach PN-EN-ISO (integralne, pochodne, nominalne, rzeczywiste, zaobserwowane, skojarzone). Pojęcie wymiaru wirtualnego. Zasady zależnego specyfikowania tolerancji wymiarów i tolerancji geometrycznych: warunek MMR, warunek LMR, wymaganie wzajemności RPR, warunek powłoki. Wpływ układu baz na interpretację symboli specyfikacji – przykłady. Operator specyfikacji wg ISO/TS 17450-2 (kompletny, niekompletny, domyślny, specjalny). Algorytmy obliczania elementów skojarzonych. Parametry odchyłek geometrycznych: symbolika, definicje, właściwości, zastosowanie.
Metody pomiaru odchyłek kształtu powierzchni o krzywiźnie stałej (okrągłość, walcowość), o krzywiźnie zmiennej (np. tłoki, krzywki) oraz powierzchni nominalnie płaskich (prostoliniowość, płaskość). 
Analiza harmoniczna profili powierzchni – metoda obliczeń, interpretacja, zastosowania. 
Wykorzystanie wyników badania geometrii wyrobów do diagnostyki procesu technologicznego i prognozowania właściwości eksploatacyjnych wyrobów. Metody pomiaru odchyłek położenia i odchyłek kierunku, interpretacja wyników. 
Urządzenia do pomiaru odchyłek geometrycznych (FMM), ich klasyfikacja i podstawowe bloki funkcyjne. Porównanie właściwości maszyn z obrotową głowicą i z obrotowym stołem. Maszyny FMM a maszyny współrzędnościowe CMM. Przykłady uniwersalnych maszyn FMM – realizowane funkcje, zakresy pomiarowe, osiągane dokładności. Rozwiązania konstrukcyjne głównych zespołów konstrukcyjnych (głowica pomiarowa, prowadnice, wrzeciono obrotowe, stół, mechanizmy regulacyjne). Zasady obsługi. Sterowanie zespołami i przetwarzanie sygnałów pomiaro¬wych. Filtry mechaniczne, analogowe i numeryczne. Geometria końcówki pomiarowej. Filtry Gaussa – wyznaczanie profilu wynikowego przy wykorzystaniu przekształcenia Fouriera. Wizualizacja wyników badań. Przykłady raportów. Interpretacja wyznaczanych parametrów. Źródła niepewności pomiarów odchyłek kształtu, położenia i kierunku. Wpływ pozycjonowania badanych elementów względem zespołów maszyny pomiarowej na dokładność pomiarów. 
Przyczyny powstawania chropowatości i falistości powierzchni. Parametry mikrogeometrii według norm PN-EN-ISO i ich związki z własnościami elementów maszynowych.  Metody pomiaru – stykowe i bezstykowe. 
Przyrządy do odwzorowania i pomiaru chropowatości i falistości powierzchni. Wpływ  parametrów pomiarowych na wartość wyznaczanych parametrów profilu. Przykłady wyników pomiaru i ich interpretacja Aktywne pomiary chropowatości powierzchni. 
Ograniczenia występujące w dwuwymiarowych pomiarach chropowatości. Podstawy przestrzennego opisu chropowatości. Wybrane parametry powierzchniowe i ich związki z własnościami eksploatacyjnymi wyrobów.
Laboratorium: 
Pomiary za pomocą uniwersalnych cyfrowych maszyn pomiarowych FMM z obrotowym stołem. Wyznaczanie kształtu profili poprzecznych powierzchni obrotowych oraz odchyłki walcowości. Pomiary odchyłki prostoliniowości w przekrojach i w przestrzeni (linia środkowa powierzchni obrotowej). Wyznaczenie odchyłek kierunku i położenia. Analiza harmoniczna zarysów. Ocena zgodności elementów ze specyfikacją.
Pomiary geometrii krzywek sterujących zaworami silnika na stanowisku do badania wałów rozrządu. 
Pomiary chropowatości powierzchni próbek wykonanych w wybranych procesach technologicznych przy użyciu profilometrów cyfrowych mierzących metodą stykową i bezstykową. Badania wpływu charakterystyki i pasma przenoszenia filtrów na kształt odwzorowania profili i wartość parametrów chropowatości.
Pomiary bardzo gładkich powierzchni (Rt &lt; 1µm) profilometrem interferencyjnym z komputerową analizą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
Sprawdziany pisemne lub ustne przed rozpoczęciem zajęć laboratoryjnych.
Ocena poziomu wykonania ćwiczeń laboratoryjnych i jakości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Warszawa 2008
Arendarski J.: Niepewność pomiarów. Oficyna Wydawnicza PW. Warszawa, 2013.
Humienny Z. (red): Specyfikacje geometrii wyrobów (GPS). Podręcznik europejski. WNT 2004. 
Liubimov V., Oczoś K.: Struktura geometryczna powierzchni. Oficyna Wydawnicza Politechniki Rzeszowskiej. Rzeszów 2003. 
Piotrowski, J., Kostyrko K.: Wzorcowanie aparatury pomiarowej. PWN 2000 
Tomasik J. (red.).: Sprawdzanie przyrządów do pomiaru długości i kąta. Oficyna Wydawnicza PW. Warszawa 2009. 
Wieczorowski M., Cellary A., Chajda J.: Przewodnik po pomiarach nierówności powierzchni czyli o chropowatości i nie tylko. Wyd. ZMiSP. Politechnika Poznańska.  2003. 
Żebrowska-Łucyk S.: Bezodniesieniowa metoda pomiaru makrogeometrii powierzchni elementów mecha­nicznych. Oficyna Wydawnicza PW, Warszawa 2001
Normy PN-EN ISO: 1101, 3274, 8015, 12180-1, 12180-2, 12181-1, 12181-2, 12780-1, 12780-2, 12781-1, 12781-2, 14253-1, 14253-2, 14253-3, 14405-1,14405-2, 14406, 14660-2, 17450-1, 17450-2, 2692, 4287, 5436-1, 5436-2, 5458, 12179, 13565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ASJ1_W01: </w:t>
      </w:r>
    </w:p>
    <w:p>
      <w:pPr/>
      <w:r>
        <w:rPr/>
        <w:t xml:space="preserve">Rozumie pojęcia związane ze specyfikowaniem i sprawdzaniem struktury geometrycznej powierzchni w zakresie makro- i mikrogeometrii, z uwzględnieniem terminów i zaleceń wprowadzonych w najnowszych międzynarodowych dokumentach normalizacyjnych. Zna zależności matematyczne stosowane do analizy sygnałów odwzorowujących kształt powierzchni (w dziedzinie czasu i częstotliwości) oraz w procesie filtrowania tych sygnałów w celu wydzielenia składowych wpływających na badane właściwości powierzchni.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K_W10,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ASJ1_W02: </w:t>
      </w:r>
    </w:p>
    <w:p>
      <w:pPr/>
      <w:r>
        <w:rPr/>
        <w:t xml:space="preserve">Zna metody pomiaru chropowatości, falistości i odchyłek kształtu. Ma wiedzę na temat budowy, działania i dokładności nowoczesnych profilometrów, konturografów oraz maszyn do pomiaru odchyłek kształtu. Ma wiedzę na temat związków między parametrami procesu technologicznego, struktury geometrycznej powierzchni i wybranymi właściwościami eksploatacyjnymi wyrobów. Rozumie problemy techniczne związane z doskonaleniem jakości wyrobów.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K_W12, K_W16,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ASJ1_U01: </w:t>
      </w:r>
    </w:p>
    <w:p>
      <w:pPr/>
      <w:r>
        <w:rPr/>
        <w:t xml:space="preserve">Potrafi posługiwać się aparaturą do pomiaru mikro- i makrostruktury powierzchni elementów konstrukcyjnych, obejmującą profilometry, konturografy oraz uniwersalne maszyny do pomiaru odchyłek kształtu. Umie ustalić optymalną strategię pomiarową, przygotować elementy do pomiarów, dobrać właściwe nastawy przyrządu i parametry pomiaru. Wykazuje się sprawnością w interpretacji uzyskanych wyników, potrafi oszacować ich niepewność.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K_U11, K_U13,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ASJ1_U02: </w:t>
      </w:r>
    </w:p>
    <w:p>
      <w:pPr/>
      <w:r>
        <w:rPr/>
        <w:t xml:space="preserve">Potrafi samodzielnie wykonać obliczenia wybranych elementów geometrycznych skojarzonych według kryterium Gaussa (prosta na płaszczyźnie i w przestrzeni, okrąg, walec) oraz wyznaczyć miary liczbowe niedokładności badanych powierzchni. Umie obliczyć składowe harmoniczne widma profilu i oszacować ich wpływ na pracę elementu w zmontowanym zespole. Na podstawie wyników pomiaru geometrii krzywek umie wyznaczyć chwilowe prędkości i przyspieszenia popychaczy. Potrafi dobrać odpowiednie formy graficzne do zilustrowania uzyskanych wyników pomiaru oraz oszacować niepewność pomiaru wyznaczonych parametrów.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jakości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K_U11, K_U16,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2026-05-25T21:20:10+02:00</dcterms:created>
  <dcterms:modified xsi:type="dcterms:W3CDTF">2026-05-25T21:20:10+02:00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