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LabView</w:t>
      </w:r>
    </w:p>
    <w:p>
      <w:pPr>
        <w:keepNext w:val="1"/>
        <w:spacing w:after="10"/>
      </w:pPr>
      <w:r>
        <w:rPr>
          <w:b/>
          <w:bCs/>
        </w:rPr>
        <w:t xml:space="preserve">Koordynator przedmiotu: </w:t>
      </w:r>
    </w:p>
    <w:p>
      <w:pPr>
        <w:spacing w:before="20" w:after="190"/>
      </w:pPr>
      <w:r>
        <w:rPr/>
        <w:t xml:space="preserve">dr inż. Maciej Sieniło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LV</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 w tym:
•	laboratorium: 30 godz.
•	konsultacje – 2 godz. 
2) Praca własna – 45 godz., w tym:
•	przygotowanie do zajęć laboratoryjnych: 20 godz
•	opracowanie sprawozdań z ćwiczeń laboratoryjnych: 25 godz.
 Razem: 77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bezpośrednich- 32, w tym:
•	laboratorium: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 godz.
•	wykonanie ćwiczeń w laboratorium: 30 
•	przygotowanie do ćwiczeń laboratoryjnych: 20
•	opracowanie sprawozdań z ćwiczeń laboratoryjnych: 25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Vision Development Module. Akwizycja obrazu - VAS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Wykorzystanie arkusza XLS.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laboratorium odbywa się na podstawie oceny efektów pracy na zajęciach i sprawozdań opracowywanych przez studentów po wykonaniu każdego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Tłaczała Wiesław "Środowisko LabVIEW w eksperymencie wspomaganym komputerowo", WNT, Warszawa 2017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IS1_W01: </w:t>
      </w:r>
    </w:p>
    <w:p>
      <w:pPr/>
      <w:r>
        <w:rPr/>
        <w:t xml:space="preserve">Ma wiedzę z zakresu tworzenia aplikacji w środowisku LabVIEW.</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charakterystyki kierunkowe: </w:t>
      </w:r>
      <w:r>
        <w:rPr/>
        <w:t xml:space="preserve">K_W07, K_W04</w:t>
      </w:r>
    </w:p>
    <w:p>
      <w:pPr>
        <w:spacing w:before="20" w:after="190"/>
      </w:pPr>
      <w:r>
        <w:rPr>
          <w:b/>
          <w:bCs/>
        </w:rPr>
        <w:t xml:space="preserve">Powiązane charakterystyki obszarowe: </w:t>
      </w:r>
      <w:r>
        <w:rPr/>
        <w:t xml:space="preserve">I.P6S_WG.o, P6U_W</w:t>
      </w:r>
    </w:p>
    <w:p>
      <w:pPr>
        <w:keepNext w:val="1"/>
        <w:spacing w:after="10"/>
      </w:pPr>
      <w:r>
        <w:rPr>
          <w:b/>
          <w:bCs/>
        </w:rPr>
        <w:t xml:space="preserve">Charakterystyka IS1_W02: </w:t>
      </w:r>
    </w:p>
    <w:p>
      <w:pPr/>
      <w:r>
        <w:rPr/>
        <w:t xml:space="preserve">Posiada wiedzę z zakresu sprzętu pomiarowego i jego właściwości</w:t>
      </w:r>
    </w:p>
    <w:p>
      <w:pPr>
        <w:spacing w:before="60"/>
      </w:pPr>
      <w:r>
        <w:rPr/>
        <w:t xml:space="preserve">Weryfikacja: </w:t>
      </w:r>
    </w:p>
    <w:p>
      <w:pPr>
        <w:spacing w:before="20" w:after="190"/>
      </w:pPr>
      <w:r>
        <w:rPr/>
        <w:t xml:space="preserve">Bieżąca ocena ćwiczeń laboratoryjnych</w:t>
      </w:r>
    </w:p>
    <w:p>
      <w:pPr>
        <w:spacing w:before="20" w:after="190"/>
      </w:pPr>
      <w:r>
        <w:rPr>
          <w:b/>
          <w:bCs/>
        </w:rPr>
        <w:t xml:space="preserve">Powiązane charakterystyki kierunkowe: </w:t>
      </w:r>
      <w:r>
        <w:rPr/>
        <w:t xml:space="preserve">K_W05, K_W11</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IS1_W03: </w:t>
      </w:r>
    </w:p>
    <w:p>
      <w:pPr/>
      <w:r>
        <w:rPr/>
        <w:t xml:space="preserve">Posiada wiedzę na temat tworzenia systemów pomiarowych</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charakterystyki kierunkowe: </w:t>
      </w:r>
      <w:r>
        <w:rPr/>
        <w:t xml:space="preserve">K_W07, K_W08, K_W10</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IS1_U01: </w:t>
      </w:r>
    </w:p>
    <w:p>
      <w:pPr/>
      <w:r>
        <w:rPr/>
        <w:t xml:space="preserve">Potrafi zaimplementować wzory i algorytmy w środowisku LabVIEW.</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charakterystyki kierunkowe: </w:t>
      </w:r>
      <w:r>
        <w:rPr/>
        <w:t xml:space="preserve">K_U01, K_U05, K_U11</w:t>
      </w:r>
    </w:p>
    <w:p>
      <w:pPr>
        <w:spacing w:before="20" w:after="190"/>
      </w:pPr>
      <w:r>
        <w:rPr>
          <w:b/>
          <w:bCs/>
        </w:rPr>
        <w:t xml:space="preserve">Powiązane charakterystyki obszarowe: </w:t>
      </w:r>
      <w:r>
        <w:rPr/>
        <w:t xml:space="preserve">P6U_U, I.P6S_UW.o, I.P6S_UK, I.P6S_UO, I.P6S_UU, III.P6S_UW.o</w:t>
      </w:r>
    </w:p>
    <w:p>
      <w:pPr>
        <w:keepNext w:val="1"/>
        <w:spacing w:after="10"/>
      </w:pPr>
      <w:r>
        <w:rPr>
          <w:b/>
          <w:bCs/>
        </w:rPr>
        <w:t xml:space="preserve">Charakterystyka IS1_U02: </w:t>
      </w:r>
    </w:p>
    <w:p>
      <w:pPr/>
      <w:r>
        <w:rPr/>
        <w:t xml:space="preserve">Potrafi opracowywać programy do analizy i przetwarzania danych pomiarowych</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charakterystyki kierunkowe: </w:t>
      </w:r>
      <w:r>
        <w:rPr/>
        <w:t xml:space="preserve">K_U01, K_U11, K_U16</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IS1_U03: </w:t>
      </w:r>
    </w:p>
    <w:p>
      <w:pPr/>
      <w:r>
        <w:rPr/>
        <w:t xml:space="preserve">Potrafi wykorzystywać sprzęt pomiarowy w realizacji programu</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charakterystyki kierunkowe: </w:t>
      </w:r>
      <w:r>
        <w:rPr/>
        <w:t xml:space="preserve">K_U09, K_U02</w:t>
      </w:r>
    </w:p>
    <w:p>
      <w:pPr>
        <w:spacing w:before="20" w:after="190"/>
      </w:pPr>
      <w:r>
        <w:rPr>
          <w:b/>
          <w:bCs/>
        </w:rPr>
        <w:t xml:space="preserve">Powiązane charakterystyki obszarowe: </w:t>
      </w:r>
      <w:r>
        <w:rPr/>
        <w:t xml:space="preserve">I.P6S_UW.o, III.P6S_UW.o, P6U_U, I.P7S_UW.o, I.P6S_UK</w:t>
      </w:r>
    </w:p>
    <w:p>
      <w:pPr>
        <w:pStyle w:val="Heading3"/>
      </w:pPr>
      <w:bookmarkStart w:id="4" w:name="_Toc4"/>
      <w:r>
        <w:t>Profil ogólnoakademicki - kompetencje społeczne</w:t>
      </w:r>
      <w:bookmarkEnd w:id="4"/>
    </w:p>
    <w:p>
      <w:pPr>
        <w:keepNext w:val="1"/>
        <w:spacing w:after="10"/>
      </w:pPr>
      <w:r>
        <w:rPr>
          <w:b/>
          <w:bCs/>
        </w:rPr>
        <w:t xml:space="preserve">Charakterystyka IS1_K01: </w:t>
      </w:r>
    </w:p>
    <w:p>
      <w:pPr/>
      <w:r>
        <w:rPr/>
        <w:t xml:space="preserve">Potrafi zachowywać się etycznie pracując w grupie</w:t>
      </w:r>
    </w:p>
    <w:p>
      <w:pPr>
        <w:spacing w:before="60"/>
      </w:pPr>
      <w:r>
        <w:rPr/>
        <w:t xml:space="preserve">Weryfikacja: </w:t>
      </w:r>
    </w:p>
    <w:p>
      <w:pPr>
        <w:spacing w:before="20" w:after="190"/>
      </w:pPr>
      <w:r>
        <w:rPr/>
        <w:t xml:space="preserve">Ocena przebiegu wykonania zadania</w:t>
      </w:r>
    </w:p>
    <w:p>
      <w:pPr>
        <w:spacing w:before="20" w:after="190"/>
      </w:pPr>
      <w:r>
        <w:rPr>
          <w:b/>
          <w:bCs/>
        </w:rPr>
        <w:t xml:space="preserve">Powiązane charakterystyki kierunkowe: </w:t>
      </w:r>
      <w:r>
        <w:rPr/>
        <w:t xml:space="preserve">K_K01, K_K04</w:t>
      </w:r>
    </w:p>
    <w:p>
      <w:pPr>
        <w:spacing w:before="20" w:after="190"/>
      </w:pPr>
      <w:r>
        <w:rPr>
          <w:b/>
          <w:bCs/>
        </w:rPr>
        <w:t xml:space="preserve">Powiązane charakterystyki obszarowe: </w:t>
      </w:r>
      <w:r>
        <w:rPr/>
        <w:t xml:space="preserve">P6U_K, 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2026-09-12T13:24:42+02:00</dcterms:created>
  <dcterms:modified xsi:type="dcterms:W3CDTF">2026-09-12T13:24:42+02:00</dcterms:modified>
</cp:coreProperties>
</file>

<file path=docProps/custom.xml><?xml version="1.0" encoding="utf-8"?>
<Properties xmlns="http://schemas.openxmlformats.org/officeDocument/2006/custom-properties" xmlns:vt="http://schemas.openxmlformats.org/officeDocument/2006/docPropsVTypes"/>
</file>