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Widzenie maszynowe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Robert Sitnik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45, w tym:
•	wykład 15 godz, 
•	konsultacje projektowe z prowadzącym 30 godz
2) Praca własna studenta – 30 godz, w tym:
•	zapoznanie się z literaturą i dokumentacją 10 godz, 
•	projekt i implementacja aplikacji, optymalizacja, testowanie i dokumentacja 20 godz.
RAZEM 75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 45, w tym:
•	wykład 15 godz, 
•	konsultacje projektowe z prowadzącym 30 godz,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60 godz., w tym:
•	zapoznanie się z literaturą i dokumentacją 10 godz, 
•	projekt i implementacja aplikacji, optymalizacja, testowanie i dokumentacja 20 godz.
•	konsultacje projektowe z prowadzącym 30 godz,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i algorytmów akwizycji, przetwarzania i rozpoznawania obrazów cyfrowych. Przetwarzanie i analiza sekwencji animowanych. Kodowanie i kompresja obrazów/sekwencji obrazów cyfrowych. Współczesne zastosowania techniki obrazowej.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Obrazy szaroodcieniowe i barwne. Przestrzenie barw.
Transformata Fouriera. Realizacje numeryczne DFT i FFT. Transformata falkowa. Transformata Hough’a. Porównanie transformat. Przykłady zastosowań. 
Operacje filtracji w dziedzinie częstości (splotowe: dolnoprzepustowe, górnoprzepustowe, różniczkowanie, wykrywanie krawędzi, poprawa jakości obrazów). Okna filtracji. Zastosowanie metod filtracji w dziedzinie częstości do poprawy metod obrazów prążkowych. Przykłady.
Metody kompresji: obrazów i sekwencji obrazów, stratnej i bezstratnej. Przykładowe zastosowania.
Reprezentacyjne zastosowania z omówieniem architektury systemu akwizycji i przetwarzania danych (inżynierskich, rozrywkowych, artystycznych, medycznych).
(P) Zadanie do wykonania w postaci detekcji położenia obiektów w scenie. Zaprojektowanie ścieżki przetwarzania danych i jej realizacja. Poszukiwanie optymalnej przestrzeni cech i określenie zmienności tych cech pozwalających na detekcję zadanych obiektów.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Kolokwium
(P) Ocena za projekt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Watkins, A. Sadun, S. Marenka, Nowoczesne metody przetwarzania obrazu, Wydawnictwa Naukowo-Techniczne, Warszawa, 1995 
2. K. Heim, Metody kompresji danych, Mikom, Warszawa, 2000
3. A.R. Weeks, Fundamentals of Electronic Image Processing IEEE/SPIE Press, New York,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WMA1_W01: </w:t>
      </w:r>
    </w:p>
    <w:p>
      <w:pPr/>
      <w:r>
        <w:rPr/>
        <w:t xml:space="preserve">Zna rozszerzone techniki przetwarzania, korekcji i rozpoznawania obrazów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WMA1_U01: </w:t>
      </w:r>
    </w:p>
    <w:p>
      <w:pPr/>
      <w:r>
        <w:rPr/>
        <w:t xml:space="preserve">Potrafi zaprojektować i zaimplementować algorytmy przetwarzania obrazu w języku obiektowym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 z przetwarzania obrazów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K_U11, K_U16, 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P6U_U, I.P6S_UK, III.P6S_UW.o, I.P6S_UW.o, I.P6S_UO</w:t>
      </w:r>
    </w:p>
    <w:p>
      <w:pPr>
        <w:keepNext w:val="1"/>
        <w:spacing w:after="10"/>
      </w:pPr>
      <w:r>
        <w:rPr>
          <w:b/>
          <w:bCs/>
        </w:rPr>
        <w:t xml:space="preserve">Charakterystyka WMA1_U02: </w:t>
      </w:r>
    </w:p>
    <w:p>
      <w:pPr/>
      <w:r>
        <w:rPr/>
        <w:t xml:space="preserve">Potrafi dobrać właściwą ścieżkę przetwarzania obrazów cyfrowych i zaprojektować scenę analizy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K_U16, K_U21,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WMA1_S01: </w:t>
      </w:r>
    </w:p>
    <w:p>
      <w:pPr/>
      <w:r>
        <w:rPr/>
        <w:t xml:space="preserve">Potrafi zaprojektować, zaimplementować, udokumentować i zaprezentować swój projekt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 z przetwarzania obrazów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WMA1_S02: </w:t>
      </w:r>
    </w:p>
    <w:p>
      <w:pPr/>
      <w:r>
        <w:rPr/>
        <w:t xml:space="preserve">Potrafi pracować w zespole podczas planowania zadań oraz przeprowadzania eksperymentu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2026-09-12T13:24:16+02:00</dcterms:created>
  <dcterms:modified xsi:type="dcterms:W3CDTF">2026-09-12T13:24:16+02:00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