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 w tym:
a) wykład – 14 godz.,
b) laboratorium – 11 godz.,
c) konsultacje – 7 godz.
2) Praca własna studenta – 75, w tym:
a) zapoznanie z literaturą – 10 godz.,
b) przygotowanie do zajęć laboratoryjnych – 20 godz.,
c) wykonanie sprawozdań – 30 godz.,
d) przygotowanie i wygłoszenie prezentacji z dziedziny automatyki przemysłowej – 15 godz.
Suma: 107 godz.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– 32 godz.,  w tym:
a) wykład – 14 godz.,
b) laboratorium – 11 godz.,
c) konsultacje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76 godz., w tym:
a) laboratorium – 11 godz.,
b) przygotowanie do zajęć laboratoryjnych – 20 godz.,
c) opracowanie sprawozdań – 30 godz.,
d) przygotowanie i wygłoszenie prezentacji z dziedziny automatyki przemysłowej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www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układów automatycznej regulacji procesów przemysłowych. Poznanie zdecentralizowanych systemów sterowania DCS oraz alternatywnych rozwiązań polegających na integracji możliwości funkcjonalnych sterowników programowalnych PLC z mechanizmami wizualizacyjnymi  systemów SCADA. Zdobycie wiedzy i umiejętności projektowania tego typu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Środki automatyzacji (regulacja i sterowanie) stosowane w automatyce przemysłowej: regulatory bezpośredniego działania (ciśnienia, przepływu, temperatury, wilgotności, itp.), regulatory cyfrowe, parametryzowalne (dedykowane do zastosowań w automatyce przemysłowej, automatyce ciepłowniczej, automatyce budynków), regulatory cyfrowe programowalne (sterowniki programowalne PLC), regulatory wirtualne (SoftControl: PLC w PC). Struktury przemysłowych układów regulacji (jednoobwodowa -stałowartościowa, kaskadowa, stosunku, kaskadowa stosunku, układy zamknięto-otwarte, układ z wybierakami MAX, MIN). Struktury systemów DCS (Distributed Control Systems): stacje procesowe, stacje operatorskie, stacje inżynierskie. Układ sterowania ruchem, inaczej pozycjonowania w osiach (Motion Control, Axis Positioning). Układy regulacji sekwencyjnej. Regulatory rozmyte (Fuzzy Control).  Projekt i badanie przykładowego układu regulacji/sterowania zrealizowanego na bazie sterownika PLC SAIA PCDx oraz wyposażonego w aplikację wizualizacyjną opracowaną w środowisku SCADA (Supervisory Control And Data Acquisition) – Control Maestro.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sprawdzianu/dyskusji podczas zajęć laboratoryjnych. Zaliczenie poprawnego wykonania wybranych ćwiczeń laboratoryjnych oraz projektu przykładowego układu automatyki.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Olszewski M. i in.: Mechatronika. REA, Warszawa 2002.
2.	Olszewski M. i in.: Urządzenia i systemy mechatroniczne. wyd. REA, Warszawa, 2009. 
3.	System DCS – podstawowe informacje. https://iautomatyka.pl/system-dcs-podstawowe-informacje/ , 2019.
4.	Hulewicz A. i in.: Sterownik logiczny PLC w rozproszonym systemie sterowania DCS. Electrical Engineering, 99, 2019.
5.	Instrukcje użytkowe sterowników PLC (www.sbc-support.ch, www.sabur.com.pl) i systemu SCADA – Control Maestro (www.elutions.com,  www.getcontrolmaestro.com).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AP_Inst_W01: </w:t>
      </w:r>
    </w:p>
    <w:p>
      <w:pPr/>
      <w:r>
        <w:rPr/>
        <w:t xml:space="preserve">Ma wiedzę o trendach rozwojowych w zakresie automatyki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AP_Inst_U01: </w:t>
      </w:r>
    </w:p>
    <w:p>
      <w:pPr/>
      <w:r>
        <w:rPr/>
        <w:t xml:space="preserve">Potrafi wykorzystywać sieci komputerowe i telekomunikacyjne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AP_Inst_U02: </w:t>
      </w:r>
    </w:p>
    <w:p>
      <w:pPr/>
      <w:r>
        <w:rPr/>
        <w:t xml:space="preserve">Potrafi projektować; implementować i integrować systemy pracujące w czasie rzeczywistym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AP_Inst_K01: </w:t>
      </w:r>
    </w:p>
    <w:p>
      <w:pPr/>
      <w:r>
        <w:rPr/>
        <w:t xml:space="preserve">Ma świadomość odpowiedzialności za pracę własną i zespołu, którego jest członkiem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2026-01-14T00:44:56+01:00</dcterms:created>
  <dcterms:modified xsi:type="dcterms:W3CDTF">2026-01-14T00:44:56+01:00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