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oczyszczania cieczy</w:t>
      </w:r>
    </w:p>
    <w:p>
      <w:pPr>
        <w:keepNext w:val="1"/>
        <w:spacing w:after="10"/>
      </w:pPr>
      <w:r>
        <w:rPr>
          <w:b/>
          <w:bCs/>
        </w:rPr>
        <w:t xml:space="preserve">Koordynator przedmiotu: </w:t>
      </w:r>
    </w:p>
    <w:p>
      <w:pPr>
        <w:spacing w:before="20" w:after="190"/>
      </w:pPr>
      <w:r>
        <w:rPr/>
        <w:t xml:space="preserve">prof. dr hab. inż. Arkadiusz Moskal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1070-ICIUR-MSP-215</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t>
      </w:r>
    </w:p>
    <w:p>
      <w:pPr>
        <w:keepNext w:val="1"/>
        <w:spacing w:after="10"/>
      </w:pPr>
      <w:r>
        <w:rPr>
          <w:b/>
          <w:bCs/>
        </w:rPr>
        <w:t xml:space="preserve">Treści kształcenia: </w:t>
      </w:r>
    </w:p>
    <w:p>
      <w:pPr>
        <w:spacing w:before="20" w:after="190"/>
      </w:pPr>
      <w:r>
        <w:rPr/>
        <w:t xml:space="preserve">-</w:t>
      </w:r>
    </w:p>
    <w:p>
      <w:pPr>
        <w:keepNext w:val="1"/>
        <w:spacing w:after="10"/>
      </w:pPr>
      <w:r>
        <w:rPr>
          <w:b/>
          <w:bCs/>
        </w:rPr>
        <w:t xml:space="preserve">Metody oceny: </w:t>
      </w:r>
    </w:p>
    <w:p>
      <w:pPr>
        <w:spacing w:before="20" w:after="190"/>
      </w:pPr>
      <w:r>
        <w:rPr/>
        <w:t xml:space="preserv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Część wykładowa przedmiotu obejmuje 15 wykładów po 2 godz., na których obecność nie jest obowiązkowa. Weryfikacja osiągnięcia efektów uczenia się jest dokonywana na podstawie wyniku egzaminu pisemnego który może być organizowany zdalnie za pomocą platformy MS Teams, którego terminy są wyznaczane w sesjach egzaminacyjnych: letniej i jesiennej. W letniej sesji egzaminacyjnej wyznaczane są 2 terminy, a w sesji jesiennej - 1 termin egzaminu pisemnego. Po zakończeniu wykładów w semestrze letnim organizowany jest egzamin dodatkowy, nie wliczany do limitu udziału studentów w egzaminach, zwany egzaminem „0”. Do tego egzaminu mogą przystąpić studenci, którzy uczestniczyli w co najmniej 7 wykładach, co zostało potwierdzone własnoręcznymi podpisami na listach wykładowych. Termin egzaminu „0” w danym roku akademickim jest podawany na pierwszym wykładzie. 
Warunkiem zaliczenia części wykładowej przedmiotu jest uzyskanie oceny pozytywnej z egzaminu zgodnie ze skalą ocen:
&lt; 26 pkt – 2; 26-30 pkt – 3; 31-35 pkt – 3,5; 36-40 pkt – 4; 41-45 pkt – 4,5; 46-50 pkt – 5. 
Część projektowa przedmiotu obejmuje wykonanie samodzielnie lub w podgrupach projektu, którego treść i zakres przedstawiany jest na pierwszych zajęciach w semestrze przez kierownika przedmiotu. Weryfikacja osiągnięcia efektów uczenia się jest dokonywana na podstawie oceny prezentacji wykonanego projektu. Ocena prezentacji jest wspólna dla całej grupy opracowującej dane zagadnienie projektowe. Projekty realizowane są zdalnie za pomocą platformy MS Teams.
Warunkiem zaliczenia przedmiotu jest uzyskanie pozytywnych ocen z części wykładowej i projektowej. Ocenę końcową z przedmiotu Procesy rozdzielania i oczyszczania cieczy stanowi średnia ważona ocen uzyskanych z części wykładowej, projektowej, przy czym waga oceny z części wykładowej wynosi 0,3, części projektowej 0,7. W przypadku nieuzyskania zaliczenia przedmiotu konieczne jest jego powtórzenie w kolejnym cyklu realizacji zajęć, przy czym powtórzeniu podlega jedynie ta część przedmiotu (wykład i/lub projekt), z której student nie uzyskał oceny pozytywnej. 
</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2024-04-28T08:49:18+02:00</dcterms:created>
  <dcterms:modified xsi:type="dcterms:W3CDTF">2024-04-28T08:49:18+02:00</dcterms:modified>
</cp:coreProperties>
</file>

<file path=docProps/custom.xml><?xml version="1.0" encoding="utf-8"?>
<Properties xmlns="http://schemas.openxmlformats.org/officeDocument/2006/custom-properties" xmlns:vt="http://schemas.openxmlformats.org/officeDocument/2006/docPropsVTypes"/>
</file>