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analityczna</w:t>
      </w:r>
    </w:p>
    <w:p>
      <w:pPr>
        <w:keepNext w:val="1"/>
        <w:spacing w:after="10"/>
      </w:pPr>
      <w:r>
        <w:rPr>
          <w:b/>
          <w:bCs/>
        </w:rPr>
        <w:t xml:space="preserve">Koordynator przedmiotu: </w:t>
      </w:r>
    </w:p>
    <w:p>
      <w:pPr>
        <w:spacing w:before="20" w:after="190"/>
      </w:pPr>
      <w:r>
        <w:rPr/>
        <w:t xml:space="preserve">dr hab. inż. Piotr Przybyłowicz,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Matematyka</w:t>
      </w:r>
    </w:p>
    <w:p>
      <w:pPr>
        <w:keepNext w:val="1"/>
        <w:spacing w:after="10"/>
      </w:pPr>
      <w:r>
        <w:rPr>
          <w:b/>
          <w:bCs/>
        </w:rPr>
        <w:t xml:space="preserve">Kod przedmiotu: </w:t>
      </w:r>
    </w:p>
    <w:p>
      <w:pPr>
        <w:spacing w:before="20" w:after="190"/>
      </w:pPr>
      <w:r>
        <w:rPr/>
        <w:t xml:space="preserve">1120-PE000-MSP-0508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ćwiczenia - 0 godz.;
c) laboratorium - 0 godz.;
d) projekt - 0 godz.;
e) konsultacje - 2 godz.;
f) egzamin - 2 godz.;
2) Praca własna studenta - 16 godz., w tym
a) 10 godzin na przygotowanie się do bieżących zajęć
b) 6 godzin na powtórzenie całego wykładu i przygotowywanie się do egzaminu.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punktu ECTS – liczba godzin kontaktowych - 34, w tym:
a) wykład - 30 godz.;
b) konsultacje - 2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punktu ECTS - 16 godz., w tym:
a) 10 godz. – przygotowywanie się do bieżących wykładów i rozwiązywanie przykładów sugerowanych przez wykładowcę; 
b) 6  godz. – przygotowywanie się do egzaminu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ogólnej oraz podstaw analizy i algebry liniowej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Zrozumienie miejsca i roli mechaniki analitycznej jako alternatywnego spojrzenia na zjawiska mechaniki klasycznej. Poznanie zasad i twierdzeń pozwalających na efektywne formułowanie równań dynamiki układów mechanicznych. Nabycie umiejętności rozwiązywania złożonych problemów.</w:t>
      </w:r>
    </w:p>
    <w:p>
      <w:pPr>
        <w:keepNext w:val="1"/>
        <w:spacing w:after="10"/>
      </w:pPr>
      <w:r>
        <w:rPr>
          <w:b/>
          <w:bCs/>
        </w:rPr>
        <w:t xml:space="preserve">Treści kształcenia: </w:t>
      </w:r>
    </w:p>
    <w:p>
      <w:pPr>
        <w:spacing w:before="20" w:after="190"/>
      </w:pPr>
      <w:r>
        <w:rPr/>
        <w:t xml:space="preserve">•	Wiadomości wstępne, przegląd literatury, krótka historia mechaniki, jej miejsce w naukach ścisłych i najważniejsze postaci, różnice miedzy mechaniką Newtonowską a analityczną.
•	Więzy, klasyfikacja, przykłady, całkowalność więzów kinematycznych o współczynnikach liniowych, więzy nieholonomiczne.
•	Determinizm Newtonowski w równaniach Lagrange’a I rodzaju, omówienie równań, przykłady zastosowania do rozwiązywania prostych problemów dynamiki.
•	Równania Lagrange’a II rodzaju – wyprowadzenie równań z II zasady dynamiki Newtona. Wyznaczanie prawych stron równań (sił uogólnionych) wg definicji . Siły zależne od prędkości, siły żyroskopowe i dyssypatywne.
•	Zachowanie energii mechanicznej w różnych układach opisanych równaniami Lagrange’a.
•	Przykłady zastosowania równań Lagrange’a II rodzaju do układania równań ruchu. 
•	Zasady różniczkowe mechaniki analitycznej - zasada d’Alemberta – wprowadzenie, przykład, przypadek szczególny - zasada prac przygotowanych w zagadnieniach statyki. Pojęcie przymusu i zasada Gaussa.
•	Współrzędne i przestrzeń stanu. Pęd uogólniony. Równania kanoniczne Hamiltona – wyprowadzenie, przykłady.
•	Hamiltonian – definicja i interpretacja. Działanie w sensie Hamiltona jako funkcjonał, zasada (Hamiltona) minimum działania, przykłady.
</w:t>
      </w:r>
    </w:p>
    <w:p>
      <w:pPr>
        <w:keepNext w:val="1"/>
        <w:spacing w:after="10"/>
      </w:pPr>
      <w:r>
        <w:rPr>
          <w:b/>
          <w:bCs/>
        </w:rPr>
        <w:t xml:space="preserve">Metody oceny: </w:t>
      </w:r>
    </w:p>
    <w:p>
      <w:pPr>
        <w:spacing w:before="20" w:after="190"/>
      </w:pPr>
      <w:r>
        <w:rPr/>
        <w:t xml:space="preserve">Przedmiot jest realizowany w formie wykładu i zaliczany na koniec semestru egzaminem. Egzamin jest pisemny i zawiera dwie części: zadania praktyczne do rozwiązania oraz pytania teoretyczne. Wystawiana jest jedna ocena łączna.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Gutowski, Mechanika analityczna, PWN, 1971.
2.	E. Jarzębowska, Mechanika analityczna, Oficyna Wydawnicza Politechniki Warszawskiej, 2003.
3.	P. Przybyłowicz, Elementy mechaniki analitycznej. Układy holonomiczne, CAS Lecture Notes 11, Centrum Studiów Zaawansowanych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podstawowe pojęcia stosowane w mechanice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Rozumie różnice metodologiczne i formalne pomiędzy analitycznym a Newtonowskim ujęciem mechaniki.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uporządkowaną wiedzę w zakresie podstawowych zasad mechaniki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klasyfikować więzy i sprowadzać je do postaci geometrycznej w przypadku holonomicznym.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poprawnie zidentyfikować liczbę stopni swobody układu mechanicznego.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Umie zastosować równania Lagrange'a I i II rodzaju do rozwiązywania problemów dynamiki układu punktów materialnych.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 K_U08</w:t>
      </w:r>
    </w:p>
    <w:p>
      <w:pPr>
        <w:spacing w:before="20" w:after="190"/>
      </w:pPr>
      <w:r>
        <w:rPr>
          <w:b/>
          <w:bCs/>
        </w:rPr>
        <w:t xml:space="preserve">Powiązane charakterystyki obszarowe: </w:t>
      </w:r>
      <w:r>
        <w:rPr/>
        <w:t xml:space="preserve">I.P7S_UW, I.P7S_UU, III.P7S_UW.1.o, III.P7S_UW.2.o, III.P7S_UW.3.o, III.P7S_UW.4.o</w:t>
      </w:r>
    </w:p>
    <w:p>
      <w:pPr>
        <w:keepNext w:val="1"/>
        <w:spacing w:after="10"/>
      </w:pPr>
      <w:r>
        <w:rPr>
          <w:b/>
          <w:bCs/>
        </w:rPr>
        <w:t xml:space="preserve">Charakterystyka K_U04: </w:t>
      </w:r>
    </w:p>
    <w:p>
      <w:pPr/>
      <w:r>
        <w:rPr/>
        <w:t xml:space="preserve">Umie wykorzystać zasadę d'Alemberta oraz Gaussa w postawieniu i rozwiązaniu zadania dynamiki.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K_U05: </w:t>
      </w:r>
    </w:p>
    <w:p>
      <w:pPr/>
      <w:r>
        <w:rPr/>
        <w:t xml:space="preserve">Potrafi sformułować równania kanoniczne Hamiltona dla układów o jednym stopniu swobody i umie narysować portret fazowy w prostszych przypadkach.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K_U06: </w:t>
      </w:r>
    </w:p>
    <w:p>
      <w:pPr/>
      <w:r>
        <w:rPr/>
        <w:t xml:space="preserve">Umie obliczyć Hamiltonian układu i na jego podstawie wyprowadzić równanie ruchu.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Rozumie znaczenie metod stosowanych w mechanice analitycznej jako doskonałego narzędzia w praktyce inżynierskiej uprawianej zespołowo (projektowo).</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sens i głębię pojęć mechaniki analitycznej oraz zdaje sobie sprawę z ich aplikacyjności w zastosowaniach spełniających potrzeby społeczne (konstruowanie pojazdów i maszyn). Dostrzega interdyscyplinarność problemów oraz konieczność współpracy ze specjalistami z innych dziedzin (m.in. fizyki).</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2026-04-12T00:36:51+02:00</dcterms:created>
  <dcterms:modified xsi:type="dcterms:W3CDTF">2026-04-12T00:36:51+02:00</dcterms:modified>
</cp:coreProperties>
</file>

<file path=docProps/custom.xml><?xml version="1.0" encoding="utf-8"?>
<Properties xmlns="http://schemas.openxmlformats.org/officeDocument/2006/custom-properties" xmlns:vt="http://schemas.openxmlformats.org/officeDocument/2006/docPropsVTypes"/>
</file>