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dr hab. inż. Marek Pietrzakowski,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1150-MT000-IZP-0202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38, w tym:
a) wykład – 16 godz.;
b) ćwiczenia- 16 godz.;
c) konsultacje - 4 godz.;
d) egzamin – 2 godz.
2) Praca własna studenta – 88 godz., w tym:
a) 38 godz. – bieżące przygotowywanie się do ćwiczeń, prace domowe,
b) 38 godz. - studia literaturowe i przygotowanie się do kolokwiów,
c) 12 godz. – przygotowywanie się studenta do egzaminu.
3) RAZEM  126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liczba godzin kontaktowych - 38, w tym:
a) wykład - 16 godz.;
b) ćwiczenia - 16 godz.;
c) konsultacje - 4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 - 52 godz., w tym:
a) uczestnictwo w ćwiczeniach - 16 godz.,
b) samodzielne rozwiązywanie zadań w domu - 36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niezbędną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Momenty bezwładności przekrojów. /Twierdzenie Steinera. Momenty bezwładności względem osi obróconych/.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Hipotezy wytężeniowe. /Wytężenie materiału. Pojęcie naprężenia zastępczego. Hipoteza Galileusza.  Hipoteza Mariotta. Hipoteza Treski. Hipoteza Beltramiego. Hipoteza Hubera.  Zasady obliczeń wytrzymałościowych dla płaskiego stanu naprężenia/.
Ćwiczenia. 
Jednowymiarowe zagadnienia rozciąganych/ściskanych prętów prostych: obliczanie odkształceń i naprężeń w prętach prostych,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prętów: obliczanie sił wewnętrznych w układach prętowych, pręty proste i zakrzywione, ramy płaskie, naprężenia normalne i tnące, linia ugięcia, wyznaczanie przemieszczeń metodą Clebscha. 
Analiza stanu naprężenia: koło Mohra, płaski stan naprężenia, płaski stan odkształcenia. Hipotezy wytężeniowe dla płaskiego stanu naprężenia: proste przykłady obliczeń wytrzymałościowych.
</w:t>
      </w:r>
    </w:p>
    <w:p>
      <w:pPr>
        <w:keepNext w:val="1"/>
        <w:spacing w:after="10"/>
      </w:pPr>
      <w:r>
        <w:rPr>
          <w:b/>
          <w:bCs/>
        </w:rPr>
        <w:t xml:space="preserve">Metody oceny: </w:t>
      </w:r>
    </w:p>
    <w:p>
      <w:pPr>
        <w:spacing w:before="20" w:after="190"/>
      </w:pPr>
      <w:r>
        <w:rPr/>
        <w:t xml:space="preserve">Cwiczenia: Do zaliczenia ćwiczeń wymagane jest uzyskanie pozytywnej (dostatecznej) oceny ze wszystkich 3 kolokwiów i poprawne wykonanie 3 prac domowych.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1150-MT000-IZP-0202_W1: </w:t>
      </w:r>
    </w:p>
    <w:p>
      <w:pPr/>
      <w:r>
        <w:rPr/>
        <w:t xml:space="preserve"> Zna podstawowe pojęcia i związki (naprężenie, odkształcenie, Zasada de Saint Venanta, prawo Hooke’a). Ma wiedzę o właściwościach mechanicznych materiałów konstrukcyjnych. Ma wiedzę o wyznaczaniu przy rozciąganiu/ściskaniu: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rozciąganie/ściskanie.</w:t>
      </w:r>
    </w:p>
    <w:p>
      <w:pPr>
        <w:spacing w:before="60"/>
      </w:pPr>
      <w:r>
        <w:rPr/>
        <w:t xml:space="preserve">Weryfikacja: </w:t>
      </w:r>
    </w:p>
    <w:p>
      <w:pPr>
        <w:spacing w:before="20" w:after="190"/>
      </w:pPr>
      <w:r>
        <w:rPr/>
        <w:t xml:space="preserve">Egzamin. Sprawdzian pisemny w czasie ćwiczeń, praca domowa.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1150-MT000-IZP-0202_W3: </w:t>
      </w:r>
    </w:p>
    <w:p>
      <w:pPr/>
      <w:r>
        <w:rPr/>
        <w:t xml:space="preserve">Zna zasady wyznaczania sił wewnętrznych przy zginaniu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wytrzymałościowych i sztywnościowych na zginanie belek, ram płaskich – stytycznie wyznaczalnych.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1150-MT000-IZP-0202_W4: </w:t>
      </w:r>
    </w:p>
    <w:p>
      <w:pPr/>
      <w:r>
        <w:rPr/>
        <w:t xml:space="preserve">Zna podstawy zagadnienia stanu naprężenia (składowe stanu naprężenia w punkcie,  transformację składowych płaskiego stanu naprężenia, kierunki główne dla stanu naprężenia i naprężenia główne, interpretację za pomocą okręgu Mohra). Zna zależności pomiędzy stanem naprężenia i odkształcenia. 
Zna podstawy wyznaczania naprężenia zredukowanego według danej hipotezy (Treski, Hubera). Posiada wiedzę przeprowadzaniu obliczeń wytrzymałościowych dla elementów konstrukcyjnych w warunkach płaskiego stanu naprężenia.
</w:t>
      </w:r>
    </w:p>
    <w:p>
      <w:pPr>
        <w:spacing w:before="60"/>
      </w:pPr>
      <w:r>
        <w:rPr/>
        <w:t xml:space="preserve">Weryfikacja: </w:t>
      </w:r>
    </w:p>
    <w:p>
      <w:pPr>
        <w:spacing w:before="20" w:after="190"/>
      </w:pPr>
      <w:r>
        <w:rPr/>
        <w:t xml:space="preserve"> Egzamin.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1150-MT000-IZP-0202_U1: </w:t>
      </w:r>
    </w:p>
    <w:p>
      <w:pPr/>
      <w:r>
        <w:rPr/>
        <w:t xml:space="preserve">Umie wyznaczać siły wewnętrzne. Umie wykonać obliczenia wytrzymałościowe na rozciąganie/ściskanie w układach statycznie wyznaczalnych i niewyznaczalnych.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1150-MT000-IZP-0202_U2: </w:t>
      </w:r>
    </w:p>
    <w:p>
      <w:pPr/>
      <w:r>
        <w:rPr/>
        <w:t xml:space="preserve">Umie analizować zagadnienie skręcania prętów o przekrojach kołowych.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1150-MT000-IZP-0202_U4: </w:t>
      </w:r>
    </w:p>
    <w:p>
      <w:pPr/>
      <w:r>
        <w:rPr/>
        <w:t xml:space="preserve">Potrafi przeprowadzić analizę stanu naprężenia lub odkształcenia (kierunki główne dla stanu naprężenia i naprężenia główne, podać interpretację stanu naprężenia za pomocą okręgu Mohra).
Umie wyznaczyć naprężenia zredukowane według danej hipotezy (Treski, Hubera). Umie przeprowadzić proste obliczenia wytrzymałościowe dla elementów konstrukcyjnych w warunkach płaskiego stanu naprężenia.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2024-04-26T05:14:32+02:00</dcterms:created>
  <dcterms:modified xsi:type="dcterms:W3CDTF">2024-04-26T05:14:32+02:00</dcterms:modified>
</cp:coreProperties>
</file>

<file path=docProps/custom.xml><?xml version="1.0" encoding="utf-8"?>
<Properties xmlns="http://schemas.openxmlformats.org/officeDocument/2006/custom-properties" xmlns:vt="http://schemas.openxmlformats.org/officeDocument/2006/docPropsVTypes"/>
</file>