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1150-PE000-ISP-0105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laboratorium-  30 godz.;
c) konsultacje - 5 godz.;
2) Praca własna studenta– 60 godzin, w tym:
a) 30 godz. – bieżące przygotowywanie się studenta do ćwiczeń laboratoryjnych, studia literaturowe,;
b) 30 godz. – przygotowywanie się studenta do 2 kolokwiów .
3)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w tym:
a) wykład - 30 godz.;
b) laboratorium- 30 godz.;
c)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2,6 punktu ECTS - 65 godz., w tym:
1) ćwiczenia  laboratoryjne  – 30 godz.
2) konsultacje - 5 godz.;
3) przygotowywanie się do ćwiczeń laboratoryjnych –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Uwaga: język programowania : MS Visual C/C++.
Laboratorium:
1. C/C++. Wstawianie obiektów, zmiana ich  właściwości, oprogramowanie zdarzeń. 
2. C/C++.  Instrukcje warunkowe, operatory logiczne.
3. C/C++. Obliczenia arytmetyczne, tworzenie zmiennych, funkcje biblioteczne.
4. C/C++. Tworzenie i wykorzystanie procedur.
5. C/C++. Tworzenie i wykorzystanie funkcji.
6. C/C++. Animacja wektorowa.
7. C/C++. Instrukcje cyklu (FOR NEXT).
8. C/C++.  Instrukcje cyklu (DO WHILE).
9. C/C++.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Uwaga: język programowania: MS C/C++.–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oceniana jest praca studenta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1150-PE000-ISP-0105_W02: </w:t>
      </w:r>
    </w:p>
    <w:p>
      <w:pPr/>
      <w:r>
        <w:rPr/>
        <w:t xml:space="preserve">Posiada podstawową wiedzę na temat komputerowego wspomagania prac inżynierskich.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 T1A_W04</w:t>
      </w:r>
    </w:p>
    <w:p>
      <w:pPr>
        <w:keepNext w:val="1"/>
        <w:spacing w:after="10"/>
      </w:pPr>
      <w:r>
        <w:rPr>
          <w:b/>
          <w:bCs/>
        </w:rPr>
        <w:t xml:space="preserve">Efekt 1150-PE000-ISP-0105_W03: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T1A_W02, T1A_W04, T1A_W07</w:t>
      </w:r>
    </w:p>
    <w:p>
      <w:pPr>
        <w:keepNext w:val="1"/>
        <w:spacing w:after="10"/>
      </w:pPr>
      <w:r>
        <w:rPr>
          <w:b/>
          <w:bCs/>
        </w:rPr>
        <w:t xml:space="preserve">Efekt 1150-PE000-ISP-0105_W04: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1150-PE000-ISP-0105_U01: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1150-PE000-ISP-0105_K01: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2024-05-05T20:28:58+02:00</dcterms:created>
  <dcterms:modified xsi:type="dcterms:W3CDTF">2024-05-05T20:28:58+02:00</dcterms:modified>
</cp:coreProperties>
</file>

<file path=docProps/custom.xml><?xml version="1.0" encoding="utf-8"?>
<Properties xmlns="http://schemas.openxmlformats.org/officeDocument/2006/custom-properties" xmlns:vt="http://schemas.openxmlformats.org/officeDocument/2006/docPropsVTypes"/>
</file>