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Vehicle Structures and Crashworthiness</w:t>
      </w:r>
    </w:p>
    <w:p>
      <w:pPr>
        <w:keepNext w:val="1"/>
        <w:spacing w:after="10"/>
      </w:pPr>
      <w:r>
        <w:rPr>
          <w:b/>
          <w:bCs/>
        </w:rPr>
        <w:t xml:space="preserve">Koordynator przedmiotu: </w:t>
      </w:r>
    </w:p>
    <w:p>
      <w:pPr>
        <w:spacing w:before="20" w:after="190"/>
      </w:pPr>
      <w:r>
        <w:rPr/>
        <w:t xml:space="preserve">PhD Jarosław Seńko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Number of contact hours - 33, including:
a) lecture - 30 hours;
b) consultations - 3 hours
2) Student's own work - 45 hours, including:
a) 15 hours - current preparation of the student for the lecture;
b) 15 hours - literature studies;
c) 15 hours - preparing the student for tests.
3) TOTAL - 78 hours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point - number of contact hours - 33, including: a) lecture - 30 hours; b) consultations - 3 hours;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knowledge of computer aided engineering works, strength of materials and the basics of machine construction.</w:t>
      </w:r>
    </w:p>
    <w:p>
      <w:pPr>
        <w:keepNext w:val="1"/>
        <w:spacing w:after="10"/>
      </w:pPr>
      <w:r>
        <w:rPr>
          <w:b/>
          <w:bCs/>
        </w:rPr>
        <w:t xml:space="preserve">Limit liczby studentów: </w:t>
      </w:r>
    </w:p>
    <w:p>
      <w:pPr>
        <w:spacing w:before="20" w:after="190"/>
      </w:pPr>
      <w:r>
        <w:rPr/>
        <w:t xml:space="preserve">In accordance with the Rector's order</w:t>
      </w:r>
    </w:p>
    <w:p>
      <w:pPr>
        <w:keepNext w:val="1"/>
        <w:spacing w:after="10"/>
      </w:pPr>
      <w:r>
        <w:rPr>
          <w:b/>
          <w:bCs/>
        </w:rPr>
        <w:t xml:space="preserve">Cel przedmiotu: </w:t>
      </w:r>
    </w:p>
    <w:p>
      <w:pPr>
        <w:spacing w:before="20" w:after="190"/>
      </w:pPr>
      <w:r>
        <w:rPr/>
        <w:t xml:space="preserve">Understanding the basics of the practical principles use of computational aided engineering in the design of crashworthiness structures of vehicles.</w:t>
      </w:r>
    </w:p>
    <w:p>
      <w:pPr>
        <w:keepNext w:val="1"/>
        <w:spacing w:after="10"/>
      </w:pPr>
      <w:r>
        <w:rPr>
          <w:b/>
          <w:bCs/>
        </w:rPr>
        <w:t xml:space="preserve">Treści kształcenia: </w:t>
      </w:r>
    </w:p>
    <w:p>
      <w:pPr>
        <w:spacing w:before="20" w:after="190"/>
      </w:pPr>
      <w:r>
        <w:rPr/>
        <w:t xml:space="preserve">Basic information about car body structures
Rules for calculating the car body structure.
Estimation of loads representing the basic road model.
Designing beams and thin-walled nodes.
Energy absorbing structures - the fundamentals of crush mechanics.
Progressive crush of thin-walled columns.
Principles of designing energy absorbing constructions.
Structures filled with foam, skeleton and honeycomb.
Models of calculations in specialized numerical softwares.
The construction provides torsional stiffness, bending stiffness and energy absorbing.
Advanced calculation and optimization models.</w:t>
      </w:r>
    </w:p>
    <w:p>
      <w:pPr>
        <w:keepNext w:val="1"/>
        <w:spacing w:after="10"/>
      </w:pPr>
      <w:r>
        <w:rPr>
          <w:b/>
          <w:bCs/>
        </w:rPr>
        <w:t xml:space="preserve">Metody oceny: </w:t>
      </w:r>
    </w:p>
    <w:p>
      <w:pPr>
        <w:spacing w:before="20" w:after="190"/>
      </w:pPr>
      <w:r>
        <w:rPr/>
        <w:t xml:space="preserve">Lecture - is passing on the basis of 2 tests.</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Jones, N., Wierzbicki, W.: Structural Crashworthiness, Butterworth, 1983
Abramowicz W., Jones, N., Dynamic Progressive Buckling of Circular and
Square Tubes, Int. J. Impact Engng., 4, 4, 243 - 270, 1986
Abramowicz, W., Macro element method in crashworthiness of Vehicles in
Crashworthiness – energy management and occupant protection , Springer
Wien New York, 2001
Huang M.: Vehicle Crash Mechanics. CRC Press LLC, Boca Raton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405_W1: </w:t>
      </w:r>
    </w:p>
    <w:p>
      <w:pPr/>
      <w:r>
        <w:rPr/>
        <w:t xml:space="preserve">Has theoretically grounded knowledge about the structures of the body</w:t>
      </w:r>
    </w:p>
    <w:p>
      <w:pPr>
        <w:spacing w:before="60"/>
      </w:pPr>
      <w:r>
        <w:rPr/>
        <w:t xml:space="preserve">Weryfikacja: </w:t>
      </w:r>
    </w:p>
    <w:p>
      <w:pPr>
        <w:spacing w:before="20" w:after="190"/>
      </w:pPr>
      <w:r>
        <w:rPr/>
        <w:t xml:space="preserve">Final test</w:t>
      </w:r>
    </w:p>
    <w:p>
      <w:pPr>
        <w:spacing w:before="20" w:after="190"/>
      </w:pPr>
      <w:r>
        <w:rPr>
          <w:b/>
          <w:bCs/>
        </w:rPr>
        <w:t xml:space="preserve">Powiązane efekty kierunkowe: </w:t>
      </w:r>
      <w:r>
        <w:rPr/>
        <w:t xml:space="preserve">K_W04, K_W05, K_W06, K_W09</w:t>
      </w:r>
    </w:p>
    <w:p>
      <w:pPr>
        <w:spacing w:before="20" w:after="190"/>
      </w:pPr>
      <w:r>
        <w:rPr>
          <w:b/>
          <w:bCs/>
        </w:rPr>
        <w:t xml:space="preserve">Powiązane efekty obszarowe: </w:t>
      </w:r>
      <w:r>
        <w:rPr/>
        <w:t xml:space="preserve">T1A_W03, T1A_W03, T1A_W07, T1A_W03, T1A_W06, T1A_W08</w:t>
      </w:r>
    </w:p>
    <w:p>
      <w:pPr>
        <w:keepNext w:val="1"/>
        <w:spacing w:after="10"/>
      </w:pPr>
      <w:r>
        <w:rPr>
          <w:b/>
          <w:bCs/>
        </w:rPr>
        <w:t xml:space="preserve">Efekt 405_W2: </w:t>
      </w:r>
    </w:p>
    <w:p>
      <w:pPr/>
      <w:r>
        <w:rPr/>
        <w:t xml:space="preserve">Has knowledge about modern techniques of designing car body structures in engineering practice</w:t>
      </w:r>
    </w:p>
    <w:p>
      <w:pPr>
        <w:spacing w:before="60"/>
      </w:pPr>
      <w:r>
        <w:rPr/>
        <w:t xml:space="preserve">Weryfikacja: </w:t>
      </w:r>
    </w:p>
    <w:p>
      <w:pPr>
        <w:spacing w:before="20" w:after="190"/>
      </w:pPr>
      <w:r>
        <w:rPr/>
        <w:t xml:space="preserve">Final test</w:t>
      </w:r>
    </w:p>
    <w:p>
      <w:pPr>
        <w:spacing w:before="20" w:after="190"/>
      </w:pPr>
      <w:r>
        <w:rPr>
          <w:b/>
          <w:bCs/>
        </w:rPr>
        <w:t xml:space="preserve">Powiązane efekty kierunkowe: </w:t>
      </w:r>
      <w:r>
        <w:rPr/>
        <w:t xml:space="preserve">K_W04, K_W05, K_W06, K_W09</w:t>
      </w:r>
    </w:p>
    <w:p>
      <w:pPr>
        <w:spacing w:before="20" w:after="190"/>
      </w:pPr>
      <w:r>
        <w:rPr>
          <w:b/>
          <w:bCs/>
        </w:rPr>
        <w:t xml:space="preserve">Powiązane efekty obszarowe: </w:t>
      </w:r>
      <w:r>
        <w:rPr/>
        <w:t xml:space="preserve">T1A_W03, T1A_W03, T1A_W07, T1A_W03, T1A_W06, T1A_W08</w:t>
      </w:r>
    </w:p>
    <w:p>
      <w:pPr>
        <w:keepNext w:val="1"/>
        <w:spacing w:after="10"/>
      </w:pPr>
      <w:r>
        <w:rPr>
          <w:b/>
          <w:bCs/>
        </w:rPr>
        <w:t xml:space="preserve">Efekt 405_W3: </w:t>
      </w:r>
    </w:p>
    <w:p>
      <w:pPr/>
      <w:r>
        <w:rPr/>
        <w:t xml:space="preserve">Has knowledge about the key stages in the design of the car body structure</w:t>
      </w:r>
    </w:p>
    <w:p>
      <w:pPr>
        <w:spacing w:before="60"/>
      </w:pPr>
      <w:r>
        <w:rPr/>
        <w:t xml:space="preserve">Weryfikacja: </w:t>
      </w:r>
    </w:p>
    <w:p>
      <w:pPr>
        <w:spacing w:before="20" w:after="190"/>
      </w:pPr>
      <w:r>
        <w:rPr/>
        <w:t xml:space="preserve">Final test</w:t>
      </w:r>
    </w:p>
    <w:p>
      <w:pPr>
        <w:spacing w:before="20" w:after="190"/>
      </w:pPr>
      <w:r>
        <w:rPr>
          <w:b/>
          <w:bCs/>
        </w:rPr>
        <w:t xml:space="preserve">Powiązane efekty kierunkowe: </w:t>
      </w:r>
      <w:r>
        <w:rPr/>
        <w:t xml:space="preserve">K_W04, K_W05, K_W06, K_W09</w:t>
      </w:r>
    </w:p>
    <w:p>
      <w:pPr>
        <w:spacing w:before="20" w:after="190"/>
      </w:pPr>
      <w:r>
        <w:rPr>
          <w:b/>
          <w:bCs/>
        </w:rPr>
        <w:t xml:space="preserve">Powiązane efekty obszarowe: </w:t>
      </w:r>
      <w:r>
        <w:rPr/>
        <w:t xml:space="preserve">T1A_W03, T1A_W03, T1A_W07, T1A_W03, T1A_W06, T1A_W08</w:t>
      </w:r>
    </w:p>
    <w:p>
      <w:pPr>
        <w:pStyle w:val="Heading3"/>
      </w:pPr>
      <w:bookmarkStart w:id="3" w:name="_Toc3"/>
      <w:r>
        <w:t>Profil ogólnoakademicki - umiejętności</w:t>
      </w:r>
      <w:bookmarkEnd w:id="3"/>
    </w:p>
    <w:p>
      <w:pPr>
        <w:keepNext w:val="1"/>
        <w:spacing w:after="10"/>
      </w:pPr>
      <w:r>
        <w:rPr>
          <w:b/>
          <w:bCs/>
        </w:rPr>
        <w:t xml:space="preserve">Efekt 405_U1: </w:t>
      </w:r>
    </w:p>
    <w:p>
      <w:pPr/>
      <w:r>
        <w:rPr/>
        <w:t xml:space="preserve">Can analyze the behavior of the car body structure when kinematic forced </w:t>
      </w:r>
    </w:p>
    <w:p>
      <w:pPr>
        <w:spacing w:before="60"/>
      </w:pPr>
      <w:r>
        <w:rPr/>
        <w:t xml:space="preserve">Weryfikacja: </w:t>
      </w:r>
    </w:p>
    <w:p>
      <w:pPr>
        <w:spacing w:before="20" w:after="190"/>
      </w:pPr>
      <w:r>
        <w:rPr/>
        <w:t xml:space="preserve">Final test</w:t>
      </w:r>
    </w:p>
    <w:p>
      <w:pPr>
        <w:spacing w:before="20" w:after="190"/>
      </w:pPr>
      <w:r>
        <w:rPr>
          <w:b/>
          <w:bCs/>
        </w:rPr>
        <w:t xml:space="preserve">Powiązane efekty kierunkowe: </w:t>
      </w:r>
      <w:r>
        <w:rPr/>
        <w:t xml:space="preserve">K_U01, K_U02, K_U03, K_U09</w:t>
      </w:r>
    </w:p>
    <w:p>
      <w:pPr>
        <w:spacing w:before="20" w:after="190"/>
      </w:pPr>
      <w:r>
        <w:rPr>
          <w:b/>
          <w:bCs/>
        </w:rPr>
        <w:t xml:space="preserve">Powiązane efekty obszarowe: </w:t>
      </w:r>
      <w:r>
        <w:rPr/>
        <w:t xml:space="preserve">T1A_U01, T1A_U02, T1A_U03, T1A_U09, T1A_U12</w:t>
      </w:r>
    </w:p>
    <w:p>
      <w:pPr>
        <w:keepNext w:val="1"/>
        <w:spacing w:after="10"/>
      </w:pPr>
      <w:r>
        <w:rPr>
          <w:b/>
          <w:bCs/>
        </w:rPr>
        <w:t xml:space="preserve">Efekt 405_U2: </w:t>
      </w:r>
    </w:p>
    <w:p>
      <w:pPr/>
      <w:r>
        <w:rPr/>
        <w:t xml:space="preserve">Can to plan work related to the initial design of the car body structure</w:t>
      </w:r>
    </w:p>
    <w:p>
      <w:pPr>
        <w:spacing w:before="60"/>
      </w:pPr>
      <w:r>
        <w:rPr/>
        <w:t xml:space="preserve">Weryfikacja: </w:t>
      </w:r>
    </w:p>
    <w:p>
      <w:pPr>
        <w:spacing w:before="20" w:after="190"/>
      </w:pPr>
      <w:r>
        <w:rPr/>
        <w:t xml:space="preserve">Final test</w:t>
      </w:r>
    </w:p>
    <w:p>
      <w:pPr>
        <w:spacing w:before="20" w:after="190"/>
      </w:pPr>
      <w:r>
        <w:rPr>
          <w:b/>
          <w:bCs/>
        </w:rPr>
        <w:t xml:space="preserve">Powiązane efekty kierunkowe: </w:t>
      </w:r>
      <w:r>
        <w:rPr/>
        <w:t xml:space="preserve">K_U01, K_U02, K_U03, K_U09</w:t>
      </w:r>
    </w:p>
    <w:p>
      <w:pPr>
        <w:spacing w:before="20" w:after="190"/>
      </w:pPr>
      <w:r>
        <w:rPr>
          <w:b/>
          <w:bCs/>
        </w:rPr>
        <w:t xml:space="preserve">Powiązane efekty obszarowe: </w:t>
      </w:r>
      <w:r>
        <w:rPr/>
        <w:t xml:space="preserve">T1A_U01, T1A_U02, T1A_U03, T1A_U09, T1A_U12</w:t>
      </w:r>
    </w:p>
    <w:p>
      <w:pPr>
        <w:keepNext w:val="1"/>
        <w:spacing w:after="10"/>
      </w:pPr>
      <w:r>
        <w:rPr>
          <w:b/>
          <w:bCs/>
        </w:rPr>
        <w:t xml:space="preserve">Efekt 405_U3: </w:t>
      </w:r>
    </w:p>
    <w:p>
      <w:pPr/>
      <w:r>
        <w:rPr/>
        <w:t xml:space="preserve">Can pre-determine the impact of adopted assumptions on the endurance of the structure
</w:t>
      </w:r>
    </w:p>
    <w:p>
      <w:pPr>
        <w:spacing w:before="60"/>
      </w:pPr>
      <w:r>
        <w:rPr/>
        <w:t xml:space="preserve">Weryfikacja: </w:t>
      </w:r>
    </w:p>
    <w:p>
      <w:pPr>
        <w:spacing w:before="20" w:after="190"/>
      </w:pPr>
      <w:r>
        <w:rPr/>
        <w:t xml:space="preserve">Final test</w:t>
      </w:r>
    </w:p>
    <w:p>
      <w:pPr>
        <w:spacing w:before="20" w:after="190"/>
      </w:pPr>
      <w:r>
        <w:rPr>
          <w:b/>
          <w:bCs/>
        </w:rPr>
        <w:t xml:space="preserve">Powiązane efekty kierunkowe: </w:t>
      </w:r>
      <w:r>
        <w:rPr/>
        <w:t xml:space="preserve">K_U01, K_U02, K_U03, K_U09</w:t>
      </w:r>
    </w:p>
    <w:p>
      <w:pPr>
        <w:spacing w:before="20" w:after="190"/>
      </w:pPr>
      <w:r>
        <w:rPr>
          <w:b/>
          <w:bCs/>
        </w:rPr>
        <w:t xml:space="preserve">Powiązane efekty obszarowe: </w:t>
      </w:r>
      <w:r>
        <w:rPr/>
        <w:t xml:space="preserve">T1A_U01, T1A_U02, T1A_U03, T1A_U09, T1A_U12</w:t>
      </w:r>
    </w:p>
    <w:p>
      <w:pPr>
        <w:pStyle w:val="Heading3"/>
      </w:pPr>
      <w:bookmarkStart w:id="4" w:name="_Toc4"/>
      <w:r>
        <w:t>Profil ogólnoakademicki - kompetencje społeczne</w:t>
      </w:r>
      <w:bookmarkEnd w:id="4"/>
    </w:p>
    <w:p>
      <w:pPr>
        <w:keepNext w:val="1"/>
        <w:spacing w:after="10"/>
      </w:pPr>
      <w:r>
        <w:rPr>
          <w:b/>
          <w:bCs/>
        </w:rPr>
        <w:t xml:space="preserve">Efekt 405_K1: </w:t>
      </w:r>
    </w:p>
    <w:p>
      <w:pPr/>
      <w:r>
        <w:rPr/>
        <w:t xml:space="preserve">Is aware of the importance of the adopted assumptions, the accuracy of the design calculations and the need to verify simulation investigations</w:t>
      </w:r>
    </w:p>
    <w:p>
      <w:pPr>
        <w:spacing w:before="60"/>
      </w:pPr>
      <w:r>
        <w:rPr/>
        <w:t xml:space="preserve">Weryfikacja: </w:t>
      </w:r>
    </w:p>
    <w:p>
      <w:pPr>
        <w:spacing w:before="20" w:after="190"/>
      </w:pPr>
      <w:r>
        <w:rPr/>
        <w:t xml:space="preserve">Final test</w:t>
      </w:r>
    </w:p>
    <w:p>
      <w:pPr>
        <w:spacing w:before="20" w:after="190"/>
      </w:pPr>
      <w:r>
        <w:rPr>
          <w:b/>
          <w:bCs/>
        </w:rPr>
        <w:t xml:space="preserve">Powiązane efekty kierunkowe: </w:t>
      </w:r>
      <w:r>
        <w:rPr/>
        <w:t xml:space="preserve">K_K01, K_K02, K_K03, K_K04</w:t>
      </w:r>
    </w:p>
    <w:p>
      <w:pPr>
        <w:spacing w:before="20" w:after="190"/>
      </w:pPr>
      <w:r>
        <w:rPr>
          <w:b/>
          <w:bCs/>
        </w:rPr>
        <w:t xml:space="preserve">Powiązane efekty obszarowe: </w:t>
      </w:r>
      <w:r>
        <w:rPr/>
        <w:t xml:space="preserve">T1A_K01, 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2026-09-17T04:32:30+02:00</dcterms:created>
  <dcterms:modified xsi:type="dcterms:W3CDTF">2026-09-17T04:32:30+02:00</dcterms:modified>
</cp:coreProperties>
</file>

<file path=docProps/custom.xml><?xml version="1.0" encoding="utf-8"?>
<Properties xmlns="http://schemas.openxmlformats.org/officeDocument/2006/custom-properties" xmlns:vt="http://schemas.openxmlformats.org/officeDocument/2006/docPropsVTypes"/>
</file>