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- 33,w tym:
a) wykład – 30 godz.;
b) konsultacje - 1 godz.;
c) egzamin - 2 godz.;
2) Praca własna studenta - 27 godzin, w tym:
a)	 7 godz. – bieżące przygotowywanie się studenta do wykładu;
b)	 10 godz. – studia literaturowe;
c)	 10 godz. – przygotowywanie się studenta do egzaminu;
3) RAZEM – 60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 punktu ECTS – liczba godzin kontaktowych - 33, w tym:
a) wykład - 30 godz.;
b) konsultacje - 1 godz.;
c)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- Praca własna studenta - 27 godzin, w tym:
a)	 7 godz. – bieżące przygotowywanie się studenta do wykładu;
b)	 10 godz. – studia literaturowe;
c)	 10 godz. – przygotowywanie się studenta do egzaminu;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materiałach stosowanych w budowie maszyn i o doborze właściwych postaci materiałów. Przyswojenie wiedzy o sposobach obróbki, stosowanych  obrabiarkach, narzędziach skrawających oraz o uzyskiwanych efektach obróbki. Znajomość zasad projektowania procesu technologicznego typowych części maszyn i umiejętność opracowania procesów technologicznych. Uzyskanie umiejętności doboru obrabiarki, w tym obrabiarki CNC,  narzędzia, oprzyrządowania  i parametrów technologicznych skrawania. Znajomość zasad normowania czasu pracy i umiejętność obliczania normy czasu. Znajomość zasad projektowania oprzyrządowania  technologicznego i umiejętność opracowania konstrukcji uchwytów przedmiotowych. Uzyskanie wiedzy o projektowaniu  tłoczników i umiejętność wykonania projektu tłocznika wraz z niezbędnymi obliczeniami. Nabycie umiejętności pozyskiwania danych z literatury i baz danych.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przedmiotu obrabianego, procesu produkcyjnego, procesu technologicznego. Elementy składowe procesu technologicznego: operacja, zabieg, przejście, czynność, ruch elementarny, zamocowanie, pozycja. Przykłady. Rodzaje obróbki. 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 3. Program produkcyjny: produkcja jednostkowa, seryjna, masowa. Dokumentacja technologiczna. Półfabrykaty. Przygotowanie półfabrykatów do obróbki. 4. Struktura procesu technologicznego: operacje obróbki wstępnej, zgrubnej, kształtującej, wykończeniowej i bardzo dokładnej, kontroli. Wpływ wymagań stawianych powierzchniom na rodzaj i liczbę operacji. Koncentracja technologiczna, mechaniczna i organizacyjna. 5. Bazowanie: definicja bazy technologicznej, ustalenie, ustawienie, zamocowanie. Klasyfikacja baz. Zasady wyboru bazy do 1-wszej i dalszych operacji. Bazy właściwe i zastępcze. Symbolika elementów ustalających, oporowych i podporowych. Elementy oprzyrządowania technologicznego. Zasady konstruowania oprzyrządowania technologicznego. Przykłady bazowania. 6. Naddatki na obróbkę. Obróbka cieplna i cieplno-chemiczna. Potencjał węglowy. Sposoby ochrony przed nawęglaniem. Obróbka cieplna stopów aluminium, stopów miedzi i stopów magnezu. Przykłady. 7. Projektowanie procesu technologicznego części klasy wał maszynowy. Wymagania, technologiczność konstrukcji. Sposoby ustalenia i zamocowania. Przykłady wału maszynowego stopniowanego ze stali do ulepszania cieplnego i stali do nawęglania. 8. Procesy technologiczne tulei i tarczy (z bazowaniem na otworze). Części klasy dźwignia: jednostronna i dwustronna. Proces technologiczny korbowodu. Procesy technologiczne wałów korbowych i wałów rozrządu. Przykłady. 9. Proces technologiczny korpusu: jednoczęściowego i dzielonego. Zasada wyboru bazy do pierwszej i dalszych operacji. Technologiczność konstrukcji korpusu a proces technologiczny. 10. Procesy technologiczne kół zębatych walcowych i stożkowych. Metody obróbki uzębień: obwiedniowe, kształtowe i kształtowo-obwiedniowe. Systemy technologiczne: Gleason, Oerlikon, Klingelnberg. Przykłady. 11. Proces technologiczny montażu. Dokumentacja technologiczna montażu. Zespół konstrukcyjny, jednostki montażowe, schemat montażu. Wymiarowanie konstrukcyjne i technologiczne. Kompensacja konstrukcyjna i technologiczna. Połączenia: zawalcowanie, zawijanie, rozwalcowanie, zagniatanie. Oprzyrządowanie montażowe. 12. Smarowanie, zadania smarowania. Smary plastyczne, smary specjalne. Ochrona przed korozją. Korozja metali: korozja chemiczna i elektrochemiczna. Środki ochrony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Feld M.: Podstawy projektowania procesów technologicznych typowych części maszyn, WNT, 2003, Warszawa. 
2. Kapiński S., Skawiński P., Sobieszczański J., Sobolewski J.: Projektowanie technologii maszyn, Oficyna Wyd. Politechniki Warszawskiej, 2007, Warszawa.
3. Karpiński T.: Inżynieria produkcji, WNT, 2004, Warszawa.
4. Kosmol J.: Automatyzacja obrabiarek i obróbki, WNT, 2000, Warszawa. 
5.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1150-MB000-ISP-0216_W1: </w:t>
      </w:r>
    </w:p>
    <w:p>
      <w:pPr/>
      <w:r>
        <w:rPr/>
        <w:t xml:space="preserve">Posiada wiedzę o podstawowych operacjach technologicznych i zasadach projektowania procesów technologicznych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1150-MB000-ISP-0216_W2: </w:t>
      </w:r>
    </w:p>
    <w:p>
      <w:pPr/>
      <w:r>
        <w:rPr/>
        <w:t xml:space="preserve">Ma uporządkowaną, podbudowaną teoretycznie wiedzę ogólną obejmującą projektowanie technologii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1150-MB000-ISP-0216_U1: </w:t>
      </w:r>
    </w:p>
    <w:p>
      <w:pPr/>
      <w:r>
        <w:rPr/>
        <w:t xml:space="preserve">Potrafi samodzielnie zaprojektować proces technologiczny części maszyn klasy wał maszynowy, tuleja, tarcza, dźwignia, korpus.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1150-MB000-ISP-0216_K1: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2026-06-17T13:53:40+02:00</dcterms:created>
  <dcterms:modified xsi:type="dcterms:W3CDTF">2026-06-17T13:53:40+02:00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