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godz.;
b) ćwiczenia laboratoryjne - 9 godz.
c) konsultacje - 2 godz. 
2) Praca własna studenta - 35 godzin, w tym:
a) studiowanie literatury, przygotowywanie się bieżące do zajęć laboratoryjnych - 25 godz.;
b) przygotowywanie się do kolokwium - 10 godz.
Razem - 55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wykład - 9 godz.;
b) ćwiczenia laboratoryjne - 9 godz.
c) konsultacje - 2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- 47 godzin, w tym:
a) ćwiczenia laboratoryjne - 9 godz.
b) konsultacje - 2 godz. 
c) studiowanie literatury, przygotowywanie się bieżące do zajęć laboratoryjnych - 25 godz.;
d) przygotowywanie się do kolokwium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metody numeryczne, znajomość takich zagadnień jak: interpolacja, obliczanie całki, rozwiązywanie równania nieliniowego, rozwiązywanie równań różniczkowych zwyczajnych zagadnienia początkowe.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grupach laboratoryjnych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z metod numerycznych o algorytmy niezbędne do samodzielnego rozwiązywania problemów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Rozwiązywanie problemów technicznych metodami numerycznymi. Interpolacja metodą funkcji sklejanych: spliny. Rozwiązywanie układów równań liniowych metodami iteracyjnymi, wartości własne i wektory własne. Rozwiązywanie równań różniczkowych zwyczajnych zagadnienia brzegowe, metody różnicowe. Elementarne metody numeryczne dla równań
różniczkowych cząstkowych. Projekt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bieżącej pracy na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Fortuna Z.
2. Metody numeryczne, Bjork A.
3. Wstęp do metod numerycznych, Stoer J.
4. Wstęp do analizy numerycznej, Ralston 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c-cfd.meil.pw.edu.pl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ML.ZNK345_W1: </w:t>
      </w:r>
    </w:p>
    <w:p>
      <w:pPr/>
      <w:r>
        <w:rPr/>
        <w:t xml:space="preserve">Student posiada podstawową wiedzę na temat interpolacji metodami funkcji sklejanych, metoda splinów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ML.ZNK345_W2: </w:t>
      </w:r>
    </w:p>
    <w:p>
      <w:pPr/>
      <w:r>
        <w:rPr/>
        <w:t xml:space="preserve">Posiada podstawową wiedzę w zakresie klasycznych metod iteracyjnych dla układów algebraicznych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ML.ZNK345_W3: </w:t>
      </w:r>
    </w:p>
    <w:p>
      <w:pPr/>
      <w:r>
        <w:rPr/>
        <w:t xml:space="preserve">Ma elementarną wiedzę w zakresie metod numerycznych stosowanych do prostych zagadnień brzegowych formułowanych dla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ML.ZNK345_W4: </w:t>
      </w:r>
    </w:p>
    <w:p>
      <w:pPr/>
      <w:r>
        <w:rPr/>
        <w:t xml:space="preserve">Orientuje się w podstawach metod różnicowych dla równań różniczkowych zwyczajnych i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ML.ZNK345_U1: </w:t>
      </w:r>
    </w:p>
    <w:p>
      <w:pPr/>
      <w:r>
        <w:rPr/>
        <w:t xml:space="preserve">Potrafi porównać i ocenić krytycznie właściwości poznanych metod interpolacji.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ML.ZNK345_U1: </w:t>
      </w:r>
    </w:p>
    <w:p>
      <w:pPr/>
      <w:r>
        <w:rPr/>
        <w:t xml:space="preserve">Potrafi porównać i ocenić krytycznie właściwości poznanych metod interpolacji.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ML.ZNK345_U2: </w:t>
      </w:r>
    </w:p>
    <w:p>
      <w:pPr/>
      <w:r>
        <w:rPr/>
        <w:t xml:space="preserve">Potrafi omówić ograniczenia stosowalności algorytmów skończonych typu eliminacji Gaussa, uzasadnić potrzebę stosowania metod iteracyjnych oraz w wybranych przypadkach zweryfikować warunki ich zbieżności.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ML.ZNK345_U2: </w:t>
      </w:r>
    </w:p>
    <w:p>
      <w:pPr/>
      <w:r>
        <w:rPr/>
        <w:t xml:space="preserve">Potrafi omówić ograniczenia stosowalności algorytmów skończonych typu eliminacji Gaussa, uzasadnić potrzebę stosowania metod iteracyjnych oraz w wybranych przypadkach zweryfikować warunki ich zbieżności.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ML.ZNK345_U2: </w:t>
      </w:r>
    </w:p>
    <w:p>
      <w:pPr/>
      <w:r>
        <w:rPr/>
        <w:t xml:space="preserve">Potrafi omówić ograniczenia stosowalności algorytmów skończonych typu eliminacji Gaussa, uzasadnić potrzebę stosowania metod iteracyjnych oraz w wybranych przypadkach zweryfikować warunki ich zbieżności.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ML.ZNK345_U3: </w:t>
      </w:r>
    </w:p>
    <w:p>
      <w:pPr/>
      <w:r>
        <w:rPr/>
        <w:t xml:space="preserve">Potrafi zastosować właściwą aproksymację różnicową do liniowego brzegowego zagadnienia różniczkowego zwyczajnego i wskazać odpowiednie algorytmy.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ML.ZNK345_U3: </w:t>
      </w:r>
    </w:p>
    <w:p>
      <w:pPr/>
      <w:r>
        <w:rPr/>
        <w:t xml:space="preserve">Potrafi zastosować właściwą aproksymację różnicową do liniowego brzegowego zagadnienia różniczkowego zwyczajnego i wskazać odpowiednie algorytmy.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ML.ZNK345_U3: </w:t>
      </w:r>
    </w:p>
    <w:p>
      <w:pPr/>
      <w:r>
        <w:rPr/>
        <w:t xml:space="preserve">Potrafi zastosować właściwą aproksymację różnicową do liniowego brzegowego zagadnienia różniczkowego zwyczajnego i wskazać odpowiednie algorytmy.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ML.ZNK345_U3: </w:t>
      </w:r>
    </w:p>
    <w:p>
      <w:pPr/>
      <w:r>
        <w:rPr/>
        <w:t xml:space="preserve">Potrafi zastosować właściwą aproksymację różnicową do liniowego brzegowego zagadnienia różniczkowego zwyczajnego i wskazać odpowiednie algorytmy.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ML.ZNK345_U4: </w:t>
      </w:r>
    </w:p>
    <w:p>
      <w:pPr/>
      <w:r>
        <w:rPr/>
        <w:t xml:space="preserve">Potrafi samodzielnie rozwiązywać na komputerze proste zagadnienia z metod numerycznych lub mechaniki, dokonać krytycznej analizy otrzymanych wyników i przygotować odpowiedni raport.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ML.ZNK345_U4: </w:t>
      </w:r>
    </w:p>
    <w:p>
      <w:pPr/>
      <w:r>
        <w:rPr/>
        <w:t xml:space="preserve">Potrafi samodzielnie rozwiązywać na komputerze proste zagadnienia z metod numerycznych lub mechaniki, dokonać krytycznej analizy otrzymanych wyników i przygotować odpowiedni raport.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ML.ZNK345_U4: </w:t>
      </w:r>
    </w:p>
    <w:p>
      <w:pPr/>
      <w:r>
        <w:rPr/>
        <w:t xml:space="preserve">Potrafi samodzielnie rozwiązywać na komputerze proste zagadnienia z metod numerycznych lub mechaniki, dokonać krytycznej analizy otrzymanych wyników i przygotować odpowiedni raport.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2024-04-26T22:10:48+02:00</dcterms:created>
  <dcterms:modified xsi:type="dcterms:W3CDTF">2024-04-26T22:10:48+02:00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