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ćwiczeń 10h
Sprawozdanie 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zespole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prawidłowo wykonac pomiary termodynamiczne i określić parametry niezbędne do wykonania bilansu cieplnego stanowiska, bądź maszyny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pomiarów w termodynamice oraz
zapoznanie się z technikami pomiarowymi występującymi w pomiarach cieplnych 
Pomiar temperatury i badanie termometrów.
Pomiar ciśnień i badanie manometrów.
Badanie układu otwartego.
Bilans sprężarki tłokowej. 
Badanie parametrów powietrza wilgotnego.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 
Praca własna: zajęcia laboratoryjne, podczas których studenci powinni wykonać zadane pomiary i na ich podstawie zestawić dane dotyczące urządzenia, np. wykonać bilans układu otwartego z uwzględnieniem warunków rzeczywistych i możliwych uproszczeń.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P.Bader, K.Błogowska „Laboratorium termodynamiki” 
2. J.Banaszek, J.Bzowski, R. Domański, J.Sado „Termodynamika Przykłady i zadania.”
Dotatkowe literatura:
-J. Gąsiorowski Laboratorium Termodynamiki 
- Pomiary cieplne i energetyczne. Praca zbiorowa pod red. M. Mieszkowskiego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 II -w1: </w:t>
      </w:r>
    </w:p>
    <w:p>
      <w:pPr/>
      <w:r>
        <w:rPr/>
        <w:t xml:space="preserve">Wie jak uproszczony model układu termodynamicznego można zaimplementować do badania danego układu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–w2: </w:t>
      </w:r>
    </w:p>
    <w:p>
      <w:pPr/>
      <w:r>
        <w:rPr/>
        <w:t xml:space="preserve">Rozumie pojęcia parametrów termodynamicznych i metody ich pomiarów lub wyznaczania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W - 4: </w:t>
      </w:r>
    </w:p>
    <w:p>
      <w:pPr/>
      <w:r>
        <w:rPr/>
        <w:t xml:space="preserve">Zna metody oceny sprawności energetycznej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W- 3: </w:t>
      </w:r>
    </w:p>
    <w:p>
      <w:pPr/>
      <w:r>
        <w:rPr/>
        <w:t xml:space="preserve">Zna zasady działania czujników do pomiaru temperatur i ciśnień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U-3: </w:t>
      </w:r>
    </w:p>
    <w:p>
      <w:pPr/>
      <w:r>
        <w:rPr/>
        <w:t xml:space="preserve">Potrafi wykonać pomiary parametrów pracy maszyny tłokowej lub przepływowej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U-4: </w:t>
      </w:r>
    </w:p>
    <w:p>
      <w:pPr/>
      <w:r>
        <w:rPr/>
        <w:t xml:space="preserve">Umie wyznaczyć sprawności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U-2: </w:t>
      </w:r>
    </w:p>
    <w:p>
      <w:pPr/>
      <w:r>
        <w:rPr/>
        <w:t xml:space="preserve">Umie wyznaczyć podstawowe parametry powietrza wilgotnego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2024-04-28T22:39:19+02:00</dcterms:created>
  <dcterms:modified xsi:type="dcterms:W3CDTF">2024-04-28T22:39:19+02:00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