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- 9 godz.,
b) ćwiczenia laboratoryjne – 9 godz.,
c) konsultacje – 2 godz.
2. Praca własna studenta – 55 godzin, w tym:
a) 25 godz. – praca nad przygotowaniem się do  kolokwiów,
b) 30 godz.- praca nad przygotowaniem się do ćwiczeń.
Razem - 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punktu ECTS - liczba godzin kontaktowych: 20, w tym: a) wykład – 9 - godz., b) laboratoria – 9 godz., 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godziny, w tym:
1) 9 godz. ćwiczeń laboratoryjnych,
2) 15 godz.,  praca nad przygotowaniem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zaliczające przy komputerze
bieżąca ocena pracy laboratoryjnej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2. System operacyjny Unix dla początkujących i zaawansowanych, Królikowski Z
Dodatkowa literatura: 
- materiały na stronie http://mysql.com/, http://php.net/ I, 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c-cfd.meil.pw.edu.pl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ML.ZNK322_W1: </w:t>
      </w:r>
    </w:p>
    <w:p>
      <w:pPr/>
      <w:r>
        <w:rPr/>
        <w:t xml:space="preserve">zna budowę i działanie systemu operacyjnego UNIX.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ML.ZNK322_W1: </w:t>
      </w:r>
    </w:p>
    <w:p>
      <w:pPr/>
      <w:r>
        <w:rPr/>
        <w:t xml:space="preserve">zna budowę i działanie systemu operacyjnego UNIX.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ML.ZNK322_W2: </w:t>
      </w:r>
    </w:p>
    <w:p>
      <w:pPr/>
      <w:r>
        <w:rPr/>
        <w:t xml:space="preserve">zna najważniejsze polecenia systemu operacyjnego.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ML.ZNK322_W2: </w:t>
      </w:r>
    </w:p>
    <w:p>
      <w:pPr/>
      <w:r>
        <w:rPr/>
        <w:t xml:space="preserve">zna najważniejsze polecenia systemu operacyjnego.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ML.ZNK322_W3: </w:t>
      </w:r>
    </w:p>
    <w:p>
      <w:pPr/>
      <w:r>
        <w:rPr/>
        <w:t xml:space="preserve">ma wiedzę w zakresie mechanizmów komunikacyjne wbudowanych w system.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ML.ZNK322_W3: </w:t>
      </w:r>
    </w:p>
    <w:p>
      <w:pPr/>
      <w:r>
        <w:rPr/>
        <w:t xml:space="preserve">ma wiedzę w zakresie mechanizmów komunikacyjne wbudowanych w system.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ML.ZNK322_W4: </w:t>
      </w:r>
    </w:p>
    <w:p>
      <w:pPr/>
      <w:r>
        <w:rPr/>
        <w:t xml:space="preserve">zna język programowania powłoki obsługującej system i podstawowe mechanizmy interpretacji poleceń.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ML.ZNK322_W4: </w:t>
      </w:r>
    </w:p>
    <w:p>
      <w:pPr/>
      <w:r>
        <w:rPr/>
        <w:t xml:space="preserve">zna język programowania powłoki obsługującej system i podstawowe mechanizmy interpretacji poleceń.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ML.ZNK322_U2: </w:t>
      </w:r>
    </w:p>
    <w:p>
      <w:pPr/>
      <w:r>
        <w:rPr/>
        <w:t xml:space="preserve">umie wykorzystać zasoby systemów odległych poprzez pracę na komputerach zdalnych lub transmisje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ML.ZNK322_U2: </w:t>
      </w:r>
    </w:p>
    <w:p>
      <w:pPr/>
      <w:r>
        <w:rPr/>
        <w:t xml:space="preserve">umie wykorzystać zasoby systemów odległych poprzez pracę na komputerach zdalnych lub transmisje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ML.ZNK322_U2: </w:t>
      </w:r>
    </w:p>
    <w:p>
      <w:pPr/>
      <w:r>
        <w:rPr/>
        <w:t xml:space="preserve">umie wykorzystać zasoby systemów odległych poprzez pracę na komputerach zdalnych lub transmisje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ML.ZNK322_U3: </w:t>
      </w:r>
    </w:p>
    <w:p>
      <w:pPr/>
      <w:r>
        <w:rPr/>
        <w:t xml:space="preserve">umie napisać programy/skrypty nadzorujące pracę w systemie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ML.ZNK322_U3: </w:t>
      </w:r>
    </w:p>
    <w:p>
      <w:pPr/>
      <w:r>
        <w:rPr/>
        <w:t xml:space="preserve">umie napisać programy/skrypty nadzorujące pracę w systemie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2025-07-07T13:14:42+02:00</dcterms:created>
  <dcterms:modified xsi:type="dcterms:W3CDTF">2025-07-07T13:14:42+02:00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