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- 48, w tym:
a) obecność na wykładach - 30 godz.;
b) obecność na zajęciach laboratoryjnych - 15 godz.;
c) konsultacje - 3 godz.
2. Praca własna studenta - 52
a) przygotowanie do zajęć laboratoryjnych - 20 godz.;
b) zapoznanie się ze wskazana literaturą -10 godz.;
c) wykonanie sprawozdań z ćwiczeń laboratoryjnych - 10 godz.;
d) przygotowanie się do zaliczenia - 12 godz.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obecność na wykładach - 30 godz.;
b) obecność na zajęciach laboratoryjnych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przygotowanie do zajęć laboratoryjnych - 20 godz.;
b) obecność na zajęciach laboratoryjnych - 15 godz.;
c) konsultacje - 3 godz.;
d) wykonanie sprawozdań z ćwiczeń laboratoryjnych - 10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 Charakterystyka obrabiarek CNC, centrów obróbkowych i elastycznych systemów wytwarzania. 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 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 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2001.
2. Daniel Schodek, Digital Design and Manufacturing, John Wiley &amp; Sons,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ML.NK498_W1: </w:t>
      </w:r>
    </w:p>
    <w:p>
      <w:pPr/>
      <w:r>
        <w:rPr/>
        <w:t xml:space="preserve">														Zna podstawowe pojęcia związane z automatyzacją procesu wytwarzania jak: elastyczna automatyzacja wytwarzania, komputerowa integracja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ML.NK498_W2: </w:t>
      </w:r>
    </w:p>
    <w:p>
      <w:pPr/>
      <w:r>
        <w:rPr/>
        <w:t xml:space="preserve">							Posiada podstawowe informacje na temat obrabiarek sterowanych numerycznie, ich budowy, zasady działania kluczowych podzespołów,  rozumienia zasad programowania obróbki dla tych obrabiarek.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ML.NK498_W3: </w:t>
      </w:r>
    </w:p>
    <w:p>
      <w:pPr/>
      <w:r>
        <w:rPr/>
        <w:t xml:space="preserve">							Posiada ogólne informacje na temat komputerowych systemów CAD/CAM i bardziej szczegółowe informacje odnośnie modułu wytwarzania dla wybranego systemu CAD/CAM, w tym: sposobu wykorzystania postprocesora dostępnego w module wytwarzania.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ML.NK498_U1: </w:t>
      </w:r>
    </w:p>
    <w:p>
      <w:pPr/>
      <w:r>
        <w:rPr/>
        <w:t xml:space="preserve">Potrafi realizować podstawowe funkcje operatorskie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ML.NK498_U2: </w:t>
      </w:r>
    </w:p>
    <w:p>
      <w:pPr/>
      <w:r>
        <w:rPr/>
        <w:t xml:space="preserve">							Potrafi zastosować kilka sposobów opracowania programu obróbki części dla typowej obrabiarki sterowanej numerycznie  (programowanie ręczne, języki komputerowego programowania obróbki, moduły wytwarzania systemów CAD/CAM).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ML.NK498_U3: </w:t>
      </w:r>
    </w:p>
    <w:p>
      <w:pPr/>
      <w:r>
        <w:rPr/>
        <w:t xml:space="preserve">							Umie posłużyć się modułem wytwarzania wybranego systemu CAD/CAM w celu wdrożenia średnio skomplikowanego programu obróbki części dla typowej obrabiarki sterowanej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ML.NK498_U4: </w:t>
      </w:r>
    </w:p>
    <w:p>
      <w:pPr/>
      <w:r>
        <w:rPr/>
        <w:t xml:space="preserve">							Umie zastosować współrzędnościową maszynę pomiarową oraz obrabiarkę sterowaną numerycznie jako narzędzie do pomiaru przedmiotu o złożonej geometrii, przed i po obróbce.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2026-07-08T09:43:56+02:00</dcterms:created>
  <dcterms:modified xsi:type="dcterms:W3CDTF">2026-07-08T09:43:56+02:00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