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Kierowanie projektami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hab inż. Wojciech Bujalski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Energetyka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ML.NK445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2020/2021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1) Liczba godzin kontaktowych : 31, w tym:
a) udział w wykładach – 30 godz.,
b) udział w konsultacjach – 1 godz.
2) Praca własna studenta – 20 godzin, w tym: 
a) bieżące przygotowywanie się do wykładu, studiowanie literatury – 15 godz.,
b) przygotowywanie się do kolokwium – 5 godz.
Razem - 51 godz.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 1,3 punktu ECTS - liczba godzin kontaktowych : 31, w tym:
a) udział w wykładach – 30 godz.,
b) udział w konsultacjach – 1 godz.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100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Po zaliczeniu przedmiotu student powinien znać podstawy terminologii i zarządzania projektami. Powinien potrafić samodzielnie przygotować przedsięwzięcie zgodnie z metodologią project management.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Podstawy metodyki zarządzania projektem. Klasyfikacja projektów. Projekty inwestycyjne, modernizacyjne i remontowe. Obowiązki inżyniera (kierownika) projektu. Fazy realizacji projektu. Przetarg publiczny – warunki prawne. Specyfikacja Istotnych Warunków Zamówienia. Nadzór inwestorski. Odbiór prac, gwarancje wykonawcze, serwis pogwarancyjny.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Końcowe kolokwium zaliczające oraz obecność na zajęciach.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Zarządzanie projektami, Nancy Mingus.
2. Kompedium wiedzy o zarządzaniu projektami, Management Training &amp; Development Center, 2006.
Dodatkowe literatura:
- Materiały na stronie http://materialy.itc.pw.edu.pl/zmue/bujalski/kierowanie_projektami/.
- Piąta dyscyplina, Oficyna Wydawnicza, 2006.  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http://estudia.meil.pw.edu.pl/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Zajęcia zostały przygotowane i będą przeprowadzone z wykorzystaniem technologii informacyjno-komunikacyjnych (ICT), multimedialnych treści dydaktycznych, platformy e-learningowej Moodle.
Osobami współprowadzącymi przedmiot są:
1. dr inż. Kamil Futyma
2. dr inż. Arkadiusz Szczęśniak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ML.NK445_W1: </w:t>
      </w:r>
    </w:p>
    <w:p>
      <w:pPr/>
      <w:r>
        <w:rPr/>
        <w:t xml:space="preserve">Zna podstawowe zasady Project Management.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Test.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E2_W19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ML.NK445_W1: </w:t>
      </w:r>
    </w:p>
    <w:p>
      <w:pPr/>
      <w:r>
        <w:rPr/>
        <w:t xml:space="preserve">Zna podstawowe zasady Project Management.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Test.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E2_W20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ML.NK445_W1: </w:t>
      </w:r>
    </w:p>
    <w:p>
      <w:pPr/>
      <w:r>
        <w:rPr/>
        <w:t xml:space="preserve">Zna podstawowe zasady Project Management.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Test.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E2_W22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ML.NK445_W2: </w:t>
      </w:r>
    </w:p>
    <w:p>
      <w:pPr/>
      <w:r>
        <w:rPr/>
        <w:t xml:space="preserve">Zna zasady organizacji prac inwestycyjnych w energetyce.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Test.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E2_W19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ML.NK445_W2: </w:t>
      </w:r>
    </w:p>
    <w:p>
      <w:pPr/>
      <w:r>
        <w:rPr/>
        <w:t xml:space="preserve">Zna zasady organizacji prac inwestycyjnych w energetyce.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Test.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E2_W20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ML.NK445_W2: </w:t>
      </w:r>
    </w:p>
    <w:p>
      <w:pPr/>
      <w:r>
        <w:rPr/>
        <w:t xml:space="preserve">Zna zasady organizacji prac inwestycyjnych w energetyce.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Test.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E2_W22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ML.NK445_W3: </w:t>
      </w:r>
    </w:p>
    <w:p>
      <w:pPr/>
      <w:r>
        <w:rPr/>
        <w:t xml:space="preserve">Zna podstawowe metody oceny rentowności inwestycji.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Test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E2_W19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ML.NK445_W3: </w:t>
      </w:r>
    </w:p>
    <w:p>
      <w:pPr/>
      <w:r>
        <w:rPr/>
        <w:t xml:space="preserve">Zna podstawowe metody oceny rentowności inwestycji.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Test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E2_W20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ML.NK445_W3: </w:t>
      </w:r>
    </w:p>
    <w:p>
      <w:pPr/>
      <w:r>
        <w:rPr/>
        <w:t xml:space="preserve">Zna podstawowe metody oceny rentowności inwestycji.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Test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E2_W22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ML.NK445_W4: </w:t>
      </w:r>
    </w:p>
    <w:p>
      <w:pPr/>
      <w:r>
        <w:rPr/>
        <w:t xml:space="preserve">Zna podstawową terminologię Project Management.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Test.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E2_W22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ML.NK445_W4: </w:t>
      </w:r>
    </w:p>
    <w:p>
      <w:pPr/>
      <w:r>
        <w:rPr/>
        <w:t xml:space="preserve">Zna podstawową terminologię Project Management.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Test.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E2_W19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ML.NK445_W4: </w:t>
      </w:r>
    </w:p>
    <w:p>
      <w:pPr/>
      <w:r>
        <w:rPr/>
        <w:t xml:space="preserve">Zna podstawową terminologię Project Management.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Test.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E2_W20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ML.NK445_W5: </w:t>
      </w:r>
    </w:p>
    <w:p>
      <w:pPr/>
      <w:r>
        <w:rPr/>
        <w:t xml:space="preserve">Zna zasady zarządzania ryzykiem.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Test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E2_W19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ML.NK445_W5: </w:t>
      </w:r>
    </w:p>
    <w:p>
      <w:pPr/>
      <w:r>
        <w:rPr/>
        <w:t xml:space="preserve">Zna zasady zarządzania ryzykiem.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Test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E2_W20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ML.NK445_W5: </w:t>
      </w:r>
    </w:p>
    <w:p>
      <w:pPr/>
      <w:r>
        <w:rPr/>
        <w:t xml:space="preserve">Zna zasady zarządzania ryzykiem.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Test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E2_W22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ML.NK445_U1: </w:t>
      </w:r>
    </w:p>
    <w:p>
      <w:pPr/>
      <w:r>
        <w:rPr/>
        <w:t xml:space="preserve">Potrafi definiować przedsięwzięcia jako projekty w rozumieniu Project Management.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Test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E2_U08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ML.NK445_U1: </w:t>
      </w:r>
    </w:p>
    <w:p>
      <w:pPr/>
      <w:r>
        <w:rPr/>
        <w:t xml:space="preserve">Potrafi definiować przedsięwzięcia jako projekty w rozumieniu Project Management.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Test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E2_U16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ML.NK445_U2: </w:t>
      </w:r>
    </w:p>
    <w:p>
      <w:pPr/>
      <w:r>
        <w:rPr/>
        <w:t xml:space="preserve">Potrafi uczestniczyć w zarządzaniu projektem.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Test.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E2_U08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ML.NK445_U2: </w:t>
      </w:r>
    </w:p>
    <w:p>
      <w:pPr/>
      <w:r>
        <w:rPr/>
        <w:t xml:space="preserve">Potrafi uczestniczyć w zarządzaniu projektem.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Test.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E2_U16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ML.NK445_U3: </w:t>
      </w:r>
    </w:p>
    <w:p>
      <w:pPr/>
      <w:r>
        <w:rPr/>
        <w:t xml:space="preserve">Potrafi wykonać proste oceny rentowności inwestycji.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Test.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E2_U08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ML.NK445_U3: </w:t>
      </w:r>
    </w:p>
    <w:p>
      <w:pPr/>
      <w:r>
        <w:rPr/>
        <w:t xml:space="preserve">Potrafi wykonać proste oceny rentowności inwestycji.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Test.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E2_U16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ML.NK445_U4: </w:t>
      </w:r>
    </w:p>
    <w:p>
      <w:pPr/>
      <w:r>
        <w:rPr/>
        <w:t xml:space="preserve">Potrafi konstruować zasady zarządzania ryzykiem w projekcie.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Test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E2_U08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ML.NK445_U4: </w:t>
      </w:r>
    </w:p>
    <w:p>
      <w:pPr/>
      <w:r>
        <w:rPr/>
        <w:t xml:space="preserve">Potrafi konstruować zasady zarządzania ryzykiem w projekcie.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Test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E2_U16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ML.NK445_U5: </w:t>
      </w:r>
    </w:p>
    <w:p>
      <w:pPr/>
      <w:r>
        <w:rPr/>
        <w:t xml:space="preserve">Potrafi identyfikować ryzyka w projektach.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Test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E2_U08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ML.NK445_U5: </w:t>
      </w:r>
    </w:p>
    <w:p>
      <w:pPr/>
      <w:r>
        <w:rPr/>
        <w:t xml:space="preserve">Potrafi identyfikować ryzyka w projektach.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Test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E2_U16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ML.NK445_K1: </w:t>
      </w:r>
    </w:p>
    <w:p>
      <w:pPr/>
      <w:r>
        <w:rPr/>
        <w:t xml:space="preserve">Potrafi działać w sposób kreatywny i przedsiębiorczy.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Zadanie własne 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E2_K06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2025-07-07T09:03:30+02:00</dcterms:created>
  <dcterms:modified xsi:type="dcterms:W3CDTF">2025-07-07T09:03:30+02:00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