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energetyczne w elementach instalacji chłodniczych i klimatyzacyjnych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studia literaturowe, przygotowanie indywidualnej prezentacji studenta - 10 godz.,
b) przygotowanie się do kolokwiów - 10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umieć obliczać podstawowe parametry eksploatacyjne urządzeń, w których wykorzystywane jest zjawisko bezprzeponowej wymiany ciepła i masy.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Zagadnienia wymiany masy w układach wielofazowych.
2. Analogie hydromechaniczno - cieplne. 
3. Równoczesna wymiana ciepła i masy w obecności przemiany fazowej jednego ze składników układu. 
4. Teoria skruberów, chłodnic natryskowo – wyparnych i chłodni kominowych.
Ćwiczenia: Zadania i przykłady liczbowe związane z treścią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Leinhard IV, J.H. Leinhard V.: A Heat Transfer Textbook, Phologiston Press, Cambridge, Massachusetts USA, 2008, dostępne z http://web.mit.edu/lienhard/www/ahtt.html.
2. Çengel Y.A.: Heat Transfer, A Practical Approach, McGraw-Hill Companies, Boston, 1998, ISBN 0-07-115223-7.
Dodatkowa literatura:
1. Materiały na stronie http://www.itc.pw.edu.pl.
2. Staniszewski B.: Wymiana ciepła. Podstawy teoretyczne, PWN, Warszawa,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ML.NS536_W1: </w:t>
      </w:r>
    </w:p>
    <w:p>
      <w:pPr/>
      <w:r>
        <w:rPr/>
        <w:t xml:space="preserve">														Student potrafi dobrać odpowiedni typ wymiennika ciepła do określonych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ML.NS536_W1: </w:t>
      </w:r>
    </w:p>
    <w:p>
      <w:pPr/>
      <w:r>
        <w:rPr/>
        <w:t xml:space="preserve">														Student potrafi dobrać odpowiedni typ wymiennika ciepła do określonych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ML.NS536_W2: </w:t>
      </w:r>
    </w:p>
    <w:p>
      <w:pPr/>
      <w:r>
        <w:rPr/>
        <w:t xml:space="preserve">							Student odróżnia zagadnienie przemiany fazowej od problemu wymiany masy i potrafi wskazać urządzenia, w których te zjawiska są wykorzystywane.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ML.NS536_W2: </w:t>
      </w:r>
    </w:p>
    <w:p>
      <w:pPr/>
      <w:r>
        <w:rPr/>
        <w:t xml:space="preserve">							Student odróżnia zagadnienie przemiany fazowej od problemu wymiany masy i potrafi wskazać urządzenia, w których te zjawiska są wykorzystywane.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ML.NS536_W3: </w:t>
      </w:r>
    </w:p>
    <w:p>
      <w:pPr/>
      <w:r>
        <w:rPr/>
        <w:t xml:space="preserve">Student potrafi wymienić i sklasyfikować urządzenia wykorzystujące chłodzenie natryskowo-wyparne oraz zna zasadę ich działania.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ML.NS536_U1: </w:t>
      </w:r>
    </w:p>
    <w:p>
      <w:pPr/>
      <w:r>
        <w:rPr/>
        <w:t xml:space="preserve">	Student umie obliczyć wymagane parametry konstrukcyjne i eksploatacyjne wymiennika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ML.NS536_U2: </w:t>
      </w:r>
    </w:p>
    <w:p>
      <w:pPr/>
      <w:r>
        <w:rPr/>
        <w:t xml:space="preserve">	Student potrafi poprawnie zbilansować powierzchnię międzyfazową, przez którą zachodzi równoczesna wymiana ciepła i masy.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ML.NS536_U2: </w:t>
      </w:r>
    </w:p>
    <w:p>
      <w:pPr/>
      <w:r>
        <w:rPr/>
        <w:t xml:space="preserve">	Student potrafi poprawnie zbilansować powierzchnię międzyfazową, przez którą zachodzi równoczesna wymiana ciepła i masy.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2024-04-29T04:20:06+02:00</dcterms:created>
  <dcterms:modified xsi:type="dcterms:W3CDTF">2024-04-29T04:20:06+02:00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