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Maszyn Cieplnych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Wojciech Bujalski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ML.NK405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- 48, w tym:
a) wykłady - 30 godz.,
b) ćwiczenia - 15 godz.,
c) konsultacje - 3 godz.
2) Praca własna studenta - 34 godz. w tym:
Przygotowanie do sprawdzianów - 24 godz.,
Przygotowanie do egzaminu ustnego - 10 godz.
Razem - 82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 liczba godzin kontaktowych - 48, w tym:
a) wykłady - 30 godz.,
b) ćwiczenia - 15 godz.,
c) konsultacje - 3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nabyte w ramach przedmiotu: "Termodynamika I".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Zrozumienie podstaw termodynamicznych maszyn cieplnych. Zapoznanie się podstawowymi obiegami cieplnymi. Nauka bilansowania maszyn i prostych układów.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Teoria procesów przetwarzania energii w maszynach cieplnych, kryteria jakości przetwarzania. Przemiany teoretyczne i rzeczywiste. Analiza i synteza obiegów na podstawie realizowanych w nich procesów. Sprawności procesów. Sprawności obiegów – zależność od parametrów i struktury układu. Bilansowanie energetyczne i egzergetyczne maszyn i układów. Bilans cieplny wymiennika, komory spalania, kotła. Podstawy teorii sprężarek (tłokowych i wirowych). Turbina gazowa i parowa – procesy teoretyczne i rzeczywiste; opis procesu – sprawności, straty, charakterystyki, współczynniki, …
 Podstawowe obiegi silników cieplnych – silnik tłokowy, silnik odrzutowy, stacjonarna siłownia gazowa, obieg parowy, obieg gazowo-parowy. Układy kogeneracyjne parowe, gazowe, gazowo-parowe. Obiegi lewobieżne (obieg Lindego, obieg absorpcyjny, inne) - układy chłodnicze i pompy ciepła.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3 sprawdziany pisemne składające się z części teoretycznej i zadaniowej, egzamin pisemny i końcowy egzamin ustny.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Bogumił Staniszewski, Termodynamika, Warszawa, PWN, 1986.
2. J.Szargut, A.Guzik, H. Górniak, Programowany zbiór zadań z termodynamiki technicznej, Warszawa, PWN, 1979.
3. Wiśniewski Stefan , Termodynamika techniczna.
Dodatkowa literatura: - Materiały na stronie http://www.itc.pw.edu.pl/Studia/Materialy-dla-Studentow (wyłącznie dla odrabiających przedmiot po zalogowaniu).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ML.NK405_W1: </w:t>
      </w:r>
    </w:p>
    <w:p>
      <w:pPr/>
      <w:r>
        <w:rPr/>
        <w:t xml:space="preserve">Zna podstawy termodynamiki maszyn cieplnych.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ML.NK405_W1: </w:t>
      </w:r>
    </w:p>
    <w:p>
      <w:pPr/>
      <w:r>
        <w:rPr/>
        <w:t xml:space="preserve">Zna podstawy termodynamiki maszyn cieplnych.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ML.NK405_W2: </w:t>
      </w:r>
    </w:p>
    <w:p>
      <w:pPr/>
      <w:r>
        <w:rPr/>
        <w:t xml:space="preserve">							Zna podstawowe obiegi cieplne i budowę maszyn energetycznych.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ML.NK405_W3: </w:t>
      </w:r>
    </w:p>
    <w:p>
      <w:pPr/>
      <w:r>
        <w:rPr/>
        <w:t xml:space="preserve">							Zna zasady bilansowania układów energetycznych.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ML.NK405_U1: </w:t>
      </w:r>
    </w:p>
    <w:p>
      <w:pPr/>
      <w:r>
        <w:rPr/>
        <w:t xml:space="preserve">							Student umie bilansować obiegi cieplne.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ML.NK405_U2: </w:t>
      </w:r>
    </w:p>
    <w:p>
      <w:pPr/>
      <w:r>
        <w:rPr/>
        <w:t xml:space="preserve">							Umie analizować przemiany termodynamiczne w układach i maszynach cieplnych.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ML.NK405_U2: </w:t>
      </w:r>
    </w:p>
    <w:p>
      <w:pPr/>
      <w:r>
        <w:rPr/>
        <w:t xml:space="preserve">							Umie analizować przemiany termodynamiczne w układach i maszynach cieplnych.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ML.NK405_U2: </w:t>
      </w:r>
    </w:p>
    <w:p>
      <w:pPr/>
      <w:r>
        <w:rPr/>
        <w:t xml:space="preserve">							Umie analizować przemiany termodynamiczne w układach i maszynach cieplnych.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ML.NK405_U2: </w:t>
      </w:r>
    </w:p>
    <w:p>
      <w:pPr/>
      <w:r>
        <w:rPr/>
        <w:t xml:space="preserve">							Umie analizować przemiany termodynamiczne w układach i maszynach cieplnych.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ML.NK405_U3: </w:t>
      </w:r>
    </w:p>
    <w:p>
      <w:pPr/>
      <w:r>
        <w:rPr/>
        <w:t xml:space="preserve">							Umie zaprojektować uproszczony obieg cieplny.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ML.NK405_U3: </w:t>
      </w:r>
    </w:p>
    <w:p>
      <w:pPr/>
      <w:r>
        <w:rPr/>
        <w:t xml:space="preserve">							Umie zaprojektować uproszczony obieg cieplny.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ML.NK405_U3: </w:t>
      </w:r>
    </w:p>
    <w:p>
      <w:pPr/>
      <w:r>
        <w:rPr/>
        <w:t xml:space="preserve">							Umie zaprojektować uproszczony obieg cieplny.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ML.NK405_K1: </w:t>
      </w:r>
    </w:p>
    <w:p>
      <w:pPr/>
      <w:r>
        <w:rPr/>
        <w:t xml:space="preserve">							Umie pracować samodzielnie i w grupie.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aktywności  studenta (rozwiązywanie zadań) w podczas ćwiczeń.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2026-09-12T09:53:41+02:00</dcterms:created>
  <dcterms:modified xsi:type="dcterms:W3CDTF">2026-09-12T09:53:41+02:00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