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wykładzie - 30 godz.;
b) konsultacje 5 godz.
2. Praca własna studenta - 45 godzin, w tym:
a) studiowanie literatury i przygotowywanie się do dwóch kolokwiów - 30 godz.,
b) przygotowanie się do egzaminu - 15 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udział w wykładzie - 30 godz.;
b)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i sposobów oraz kryteriów oceny. Przegląd systemów statków powietrznych. Ergonomia kabiny lotniczej. Układy wytwarzania i dystrybucji energii. System elektryczny. System hydrauliczny. Czujniki areometryczne. Podstawy nawigacji. Podstawy radionawigacji. Systemy radionamiarowe. Systemy odległościowe. Systemy namiarowo-odległościowe. Radar Dopplera. Systemy ILS, MLS, TCAS, GPWS. Rejestratory lotu. Systemy pneumatyczne.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wykładu, z pozycji dostępnych w bibliotece Wydziału lub Uczelni.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ML.NK467_W1: </w:t>
      </w:r>
    </w:p>
    <w:p>
      <w:pPr/>
      <w:r>
        <w:rPr/>
        <w:t xml:space="preserve">							Zna podstawy fizyczne działania systemów występujących na pokładach współczesnych statków powietrznych.	Umie podać zjawiska fizyczne istotne dla działania danego systemu lotniczego.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ML.NK467_W2: </w:t>
      </w:r>
    </w:p>
    <w:p>
      <w:pPr/>
      <w:r>
        <w:rPr/>
        <w:t xml:space="preserve">							Zna cel stosowania danego systemu.	Potrafi wymienić podstawowe funkcje systemu pokładowego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ML.NK467_W4: </w:t>
      </w:r>
    </w:p>
    <w:p>
      <w:pPr/>
      <w:r>
        <w:rPr/>
        <w:t xml:space="preserve">							Zna podstawy wyznaczania pozycji, prędkości i położenia przestrzennego statków powietrznych.	Umie wyjaśnić sposoby wyznaczania pozycji, prędkości i położenia w układach nawigacyjnych statków powietrznych.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2026-08-20T00:15:59+02:00</dcterms:created>
  <dcterms:modified xsi:type="dcterms:W3CDTF">2026-08-20T00:15:59+02:00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