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33, w tym:
a)	udział w wykładach 16 godz.,
b)	udział w ćwiczeniach komputerowych 7*2 godz. =14 godz.,
c)	konsultacje – 3 godz.
2)	Praca własna studenta: 50 godz, w tym:
a)	przygotowanie do ćwiczeń komp. 7*1 godz. = 7 godz.,
b)	 przygotowanie do kolokwiów 2*10 godz. = 20 godz.,
c)	 wykonanie projektu (praca domowa ) - 23 godz.
 Razem  83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kontaktowych: 33, w tym:
a)	udział w wykładach 16 godz.,
b)	udział w ćwiczeniach komputerowych 7*2 godz. =14 godz. 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wykladowe do 150 osób, grupy laboratoryjne 12-osobowe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2. Zagadnienie aproksymacji w sensie najmniejszych kwadratów: sformułowanie i interpretacja geometryczna, metoda równań normalnych. 3. Całkowanie numeryczne: metody trapezów i Simpsona, metoda Gaussa-Legendre’a. 4. Rozwiązywanie nieliniowych równań algebraicznych: metoda bisekcji, metoda siecznych i stycznych (Newtona), analiza zbieżności. 5. Zagadnienie początkowe dla równań różniczkowych zwyczajnych: sprowadzenie zagadnienia do postaci standardowej, metoda Eulera i analiza zbieżności, jednokrokowe metody wyższych rzędów, standardowa metoda RK4, zagadnienie doboru kroku całkowania. 6. Interpolacja funkcjami sklejanymi 3-ego stopnia: sformułowanie zagadnienia, warunki na końcach przedziału interpolacji, układ trójdiagonalny i algorytm Thomasa. 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
2) Bjorck A., Dahlquist G.: Metody numeryczne. Wyd. 2, PWN, Warszawa, 1987. 
Dodatkowa literatura: 
1) W. Pratta: Język C. Szkoła programowania. Wyd. 5. Helion, 2006.
 2)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ćwicz.labor.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ćwicz.labor.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ML.NW114_W2: </w:t>
      </w:r>
    </w:p>
    <w:p>
      <w:pPr/>
      <w:r>
        <w:rPr/>
        <w:t xml:space="preserve">							Zna podstawowe algorytmy numeryczne przybliżonego obliczania całek oznaczonych funkcji jednej zmiennej.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ćwicz. labor.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ML.NW114_W2: </w:t>
      </w:r>
    </w:p>
    <w:p>
      <w:pPr/>
      <w:r>
        <w:rPr/>
        <w:t xml:space="preserve">							Zna podstawowe algorytmy numeryczne przybliżonego obliczania całek oznaczonych funkcji jednej zmiennej.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ćwicz. labor.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ćwicz. labor. nr 3 i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ćwicz. labor. nr 3 i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ćwicz. lab.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ćwicz. lab.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ML.NW114_U2: </w:t>
      </w:r>
    </w:p>
    <w:p>
      <w:pPr/>
      <w:r>
        <w:rPr/>
        <w:t xml:space="preserve">							Wykorzystując podane procedury biblioteczne, potrafi zapisać wybrane algorytmy numeryczne w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ML.NW114_U2: </w:t>
      </w:r>
    </w:p>
    <w:p>
      <w:pPr/>
      <w:r>
        <w:rPr/>
        <w:t xml:space="preserve">							Wykorzystując podane procedury biblioteczne, potrafi zapisać wybrane algorytmy numeryczne w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ML.NW114_U3: </w:t>
      </w:r>
    </w:p>
    <w:p>
      <w:pPr/>
      <w:r>
        <w:rPr/>
        <w:t xml:space="preserve">							Wykorzystując podane środowisko programistyczne, potrafi uruchomić proste programy komputerowe realizujące poznane algorytmy numeryczne oraz weryfikować poprawność uzyskanych wyników.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ML.NW114_U3: </w:t>
      </w:r>
    </w:p>
    <w:p>
      <w:pPr/>
      <w:r>
        <w:rPr/>
        <w:t xml:space="preserve">							Wykorzystując podane środowisko programistyczne, potrafi uruchomić proste programy komputerowe realizujące poznane algorytmy numeryczne oraz weryfikować poprawność uzyskanych wyników.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2024-05-03T10:43:20+02:00</dcterms:created>
  <dcterms:modified xsi:type="dcterms:W3CDTF">2024-05-03T10:43:20+02:00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