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Emulsje proste i wielokrotne w nowoczesnych technologiach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Dłuska,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8
3. Godziny pracy samodzielnej studenta w ramach przygotowania do zajęć oraz opracowania sprawozdań, projektów, prezentacji, raportów, prac domowych etc.	7
4. Godziny pracy samodzielnej studenta w ramach przygotowania do egzaminu, sprawdzianu, zaliczenia etc.	10
Sumaryczny nakład pracy studenta	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Zaliczony lub rozpoczęty kurs Chemii Fizycznej lub/i kurs z zakresu Inżynierii Procesowej
2. Znajomość języka angielskiego – wykład prowadzony w języku angielskim                      z tłumaczeniami polskimi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Celem przedmiotu jest zapoznanie studentów z podstawowymi pojęciami i zagadnieniami dotyczącymi ciekłych układów rozproszonych typu emulsje proste i wielokrotne o rozmiarach kropel od mikro do nano i ich zastosowań w nowoczesnych technologiach inżynierii chemicznej i procesowej, zwłaszcza w obszarze medyczno-farmaceutycznym oraz w procesach separacji w tym w ochronie środowiska.
2. Zdobycie wiedzy w zakresie programowym podanym w pkt III.1-Treść oraz umiejętności analizy i charakterystyki parametrów ciekłych układów rozproszonych takich jak emulsje proste i wielokrotne oraz ich formy utwardzonej tj. mikro i nanocząstek. 
3. Nabycie umiejętności korzystania z niektórych technik prezentacji wyników przed grupami odbiorców.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Podstawowe definicje, podział i charakterystyka nano/mikro struktur ciekłych układów zdyspergowanych.
2. Wytwarzanie ciekłych układów rozproszonych.
- klasyczne metody wytwarzania nano/mikro emulsji prostych i wielokrotnych
- nowoczesne metody wytwarzania zwiększające monodyspersyjność układów emulsyjnych
- wytwarzanie nanocząstek metodą emulsyfikacji.
3. Reologia i stabilność emulsji prostych i wielokrotnych.
- dyskusja zjawisk niestabilności
- konwencjonalne metody i nowe koncepcje stabilizacji ciekłych układów zdyspergowanych
- modele reologiczne rozcieńczonych i stężonych emulsji prostych i wielokrotnych.
4. Zastosowania nano/mikro emulsji prostych i wielokrotnych w nowoczesnych technologiach.
- zastosowania w medycynie, farmacji i rolnictwie, np.: dostarczanie leków, składników kosmetycznych i pestycydów
- zastosowania w inżynierii procesowej - procesy separacji: wykorzystanie emulsyjnych membran ciekłych
- zastosowania w technologii żywności: stabilizatory i dodatki smakowe
- zastosowania przemysłowe w ochronie środowiska np. jako paliwa alternatywne oraz zastosowanie emulsyjnych membran do usuwania ze ścieków zanieczyszczeń organicznych i metali ciężkich w tym metali radioaktywnych.
5. Mechanizmy transportu w ciekłych układach zdyspergowanych podstawy teoretyczne i modelowanie transportu masy.
6.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praca domowa
3. referat
4. dyskusja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Dłuska: Lecture handouts/material provided in the electronic version (in English and Polish).
2. A. Aserin 2008: Multiple emulsions: Technology and Applications, J. Wiley &amp; Sons, USA.
3. E. Dłuska, A. Markowska-Radomska, 2017: Makro- i nanoemulsje proste i wielokrotne w nowoczesnych procesach chemicznych, biomedycynie i ochronie środowiska, Oficyna Wydawnicza Politechniki Warszawskiej.
4. T.F. Tadros 2009: Emulsions sciences and technology, Wiley-VCH Verlag GmbH, Weinheim.
5. K.T. Valsaraj 2000: Elements of Environmental Engineering: Thermodynamics and kinetics, CRC Press, New York.
6. R.S. Boethling, D.Mackay 2000: Handbook of Property Estimation Methods for Chemicals: Environmental and Health Sciences, Lewis Publishers, Boca Raton.
7. J. Marcinkiewicz-Salmonowicz 1995: Zarys chemii i technologii kosmetyków, Wydawnictwo Politechniki Gdańskiej, Gdańsk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niezbędną do analizy i charakterystyki parametrów ciekłych układów rozproszonych takich jak emulsje proste i wielokrotne oraz ich formy utwardzonej tj. mikro i nanocząstek.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K1_W01, K1_W02, 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podstawową wiedzę dotyczącą ciekłych układów rozproszonych typu emulsje proste i wielokrotne o rozmiarach kropel od mikro do nano i ich zastosowań w nowoczesnych technologiach inżynierii chemicznej i procesowej, zwłaszcza w obszarze medyczno-farmaceutycznym oraz w procesach separacji.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Posiada ogólną wiedzę o najnowszych metodach i technologiach badania układów rozproszonych w obszarze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korzystać z dostępnych tematycznych informacji i je analizować.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praca domowa,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Ma umiejętności językowe zgodne z wymaganiami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Wykorzystuje odpowiednie narzędzia, technologie i strategie w celu zorganizowania, integracji i prezentowania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praca domowa,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</w:t>
      </w:r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P6U_U</w:t>
      </w:r>
    </w:p>
    <w:p>
      <w:pPr>
        <w:keepNext w:val="1"/>
        <w:spacing w:after="10"/>
      </w:pPr>
      <w:r>
        <w:rPr>
          <w:b/>
          <w:bCs/>
        </w:rPr>
        <w:t xml:space="preserve">Charakterystyka U5: </w:t>
      </w:r>
    </w:p>
    <w:p>
      <w:pPr/>
      <w:r>
        <w:rPr/>
        <w:t xml:space="preserve">Posiada umiejętności świadomego i aktywnego przyswojenie sobie pożądanych informacji           i operowania nimi oraz krytycznego myślenia.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p>
      <w:pPr>
        <w:keepNext w:val="1"/>
        <w:spacing w:after="10"/>
      </w:pPr>
      <w:r>
        <w:rPr>
          <w:b/>
          <w:bCs/>
        </w:rPr>
        <w:t xml:space="preserve">Charakterystyka KS3: </w:t>
      </w:r>
    </w:p>
    <w:p>
      <w:pPr/>
      <w:r>
        <w:rPr/>
        <w:t xml:space="preserve">Potrafi myśleć i działać efektywnie i kreatywnie.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p>
      <w:pPr>
        <w:keepNext w:val="1"/>
        <w:spacing w:after="10"/>
      </w:pPr>
      <w:r>
        <w:rPr>
          <w:b/>
          <w:bCs/>
        </w:rPr>
        <w:t xml:space="preserve">Charakterystyka KS4: </w:t>
      </w:r>
    </w:p>
    <w:p>
      <w:pPr/>
      <w:r>
        <w:rPr/>
        <w:t xml:space="preserve">W sposób zrozumiały podaje do wiadomości publicznej informacje dotyczące osiągnięć                i wykorzystania metod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2024-04-26T07:22:12+02:00</dcterms:created>
  <dcterms:modified xsi:type="dcterms:W3CDTF">2024-04-26T07:22:12+02:00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