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1070-IC000-ISP-509</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39
3. Godziny pracy samodzielnej studenta w ramach przygotowania do zajęć oraz opracowania sprawozdań, projektów, prezentacji, raportów, prac domowych etc.	48
4. Godziny pracy samodzielnej studenta w ramach przygotowania do egzaminu, sprawdzianu, zaliczenia etc.	29
Sumaryczny nakład pracy studenta	176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Termodynamika procesowa, Wymiana ciepła.
2. Wskazana jest umiejętność posługiwania się programami komputerowymi takimi jak Excel i Mathcad.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Wykład
1. Wprowadzenie: zakres tematyczny przedmiotu i definicje podstawowych pojęć (strumień, gęstość strumienia). 
2. Mechanizmy procesów przenoszenia (molekularny i makroskopowy). Bilanse ogólne i różniczkowe masy. Równanie ciągłości. 
3. Klasyfikacja płynów. Modele reologiczne płynów. 
4. Bilanse ogólne i różniczkowe pędu. Molekularne przenoszenie pędu. Równanie ruchu, równanie Naviera-Stokesa. 
5. Podstawy teorii burzliwości przepływu. Teoria warstwy przyściennej. 
6. Wyznaczanie rozkładów prędkości i naprężeń w płynach o różnych właściwościach reologicznych, płynących w układach o różnej geometrii. 
7. Przepływy w układach rozproszonych. Klasyfikacja przepływów. Metody opisu ruchu pojedynczych ziaren, kropli i pęcherzy. Przepływy w zawiesinach, emulsjach i w barbotażu. Przepływ przez warstwy porowate. Dyspersja i koalescencja. 
8. Przypomnienie podstaw przenoszenia energii – przewodzenie i konwekcja. Równanie energii. Wymiana ciepłą przy opływie płyty. Przepływ płynów z dyssypacją energii. 
9. Podstawy przenoszenia masy – dyfuzyjny i konwekcyjny mechanizm przenoszenia. Dyfuzja ustalona i nieustalona. 
10. Wnikanie masy (konwekcja). Modele wnikania masy. Wnikanie masy w różnych układach geometrycznych. Konwekcja w przepływie burzliwym. Przenikanie masy. 
11. Bilans absorbera. Przenoszenie masy w układach rozproszonych: wnikanie masy w przepływie kropli i pęcherzy (w fazie rozproszonej i ciągłej). 
12. Kinetyka reakcji homogenicznych i heterogenicznych. 
13. Wnikanie masy z równoczesną reakcją chemiczną (reakcje chemiczne w układach płyn-płyn). 
14. Reakcje chemiczne w układach płyn – ciało stałe.
Ćwiczenia audytoryjne
1. Metody formułowania ogólnych i różniczkowych równań bilansu pędu, energii i masy. 
2. Bilanse pędu, energii i masy w układach o różnej specyficznej geometrii: rura, zbiornik z mieszadłem, warstwa przyścienna, warstwa spływającej cieczy, bryły proste.</w:t>
      </w:r>
    </w:p>
    <w:p>
      <w:pPr>
        <w:keepNext w:val="1"/>
        <w:spacing w:after="10"/>
      </w:pPr>
      <w:r>
        <w:rPr>
          <w:b/>
          <w:bCs/>
        </w:rPr>
        <w:t xml:space="preserve">Metody oceny: </w:t>
      </w:r>
    </w:p>
    <w:p>
      <w:pPr>
        <w:spacing w:before="20" w:after="190"/>
      </w:pPr>
      <w:r>
        <w:rPr/>
        <w:t xml:space="preserve">1. egzamin pisemny
2. egzamin ustny
3. kolokwium
4. praca domowa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jednym z elementów przedmiotu. Zajęcia wykładowe odbywają się w formie: 11 wykładów po 4 godz. w tygodniu + 1 godz. na dwunastym spotkaniu. Obecność na wykładzie nie jest obowiązkowa. Weryfikacja osiągnięcia efektów uczenia dla tej części przedmiotu jest dokonywana na podstawie wyniku egzaminu, który składa się z egzaminu pisemnego i ustnego. Oba egzaminy mogą być prowadzone w formie kontaktowej lub zdalnej. Warunkiem uczestnictwa w egzaminie ustnym jest zaliczenie egzaminu pisemnego. Dla obu typów egzaminów wyznacza się trzy terminy: dwa bezpośrednio po zakończeniu wykładów w sesji zimowej oraz trzeci w sesji jesiennej. Podczas egzaminu pisemnego nie można korzystać z żadnych materiałów i urządzeń oprócz materiałów pomocniczych zawierających równania ciągłości oraz równania korelacyjne. O zawartość materiałów pomocniczych decyduje prowadzący przedmiot i o tej decyzji studenci są informowani na wykładzie. Wymagania dotyczące zakresu materiału obowiązującego na egzaminie są przekazywane studentom w formie ustnej podczas wykładu oraz w formie pisemnej na ostatnim wykładzie.
Warunkiem zaliczenia części wykładowej przedmiotu jest uzyskanie oceny pozytywnej z egzaminu zgodnie ze skalą ocen; od 2,0 do 5,0.
Ćwiczenia audytoryjne:
Ćwiczenia audytoryjne są drugim z elementów przedmiotu i są prowadzone są równolegle z wykładem. Ćwiczenia odbywają się w formie kontaktowej lub zdalnej: 10 x 1,5h ćwiczeń w tygodniu, zgodnie z ustalonym wcześniej harmonogramem roku akademickiego. Obecność na ćwiczeniach jest obowiązkowa i sprawdzana. Nieusprawiedliwiona nieobecność na 3 ćwiczeniach powoduje niezaliczenie przedmiotu. 
Warunkiem zaliczenia ćwiczeń audytoryjnych jest uzyskanie co najmniej 60% maksymalnej ilości punktów ze sprawdzianu organizowanego po zakończeniu ćwiczeń w formie kontaktowej lub on-line, co jest równoznaczne z uzyskaniem oceny pozytywnej z ćwiczeń. Przedmiotem sprawdzianu są zagadnienia omawiane podczas ćwiczeń audytoryjnych. Podczas sprawdzianów studenci nie mogą korzystać z żadnych materiałów i urządzeń oprócz materiałów pomocniczych udostępnionych przez prowadzącego oraz kalkulatorów z podstawowymi funkcjami matematycznymi.
Ocena pozytywna jest w formie: – „zal.”, ocena negatywna w formie: - „nzal”. 
Studenci, którzy nie uzyskali zaliczenia sprawdzianu, mogą przystąpić do sprawdzianu poprawkowego tylko jeden raz w sesji zimowej, w uzgodnionym z prowadzącym terminie. 
Warunkiem zaliczenia przedmiotu jest uzyskanie oceny pozytywnej z części wykładowej i zaliczenie ćwiczeń audytoryjnych. Oceny te są wpisywane jako odrębne zaliczenia. W przypadku nieuzyskania zaliczenia przedmiotu konieczne jest jego powtórzenie w kolejnym cyklu realizacji zajęć, przy czym powtórzeniu podlega jedynie ta część przedmiotu (wykład i/lub ćwiczenia audytoryjne),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kinetyki, mechanizmów procesów przenoszenia i wnikania.</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niezbędną do formułowania ogólnych i różniczkowych równań bilansu pędu, energii                 i masy. Ma wiedzę o bilansach w układach o różnej specyficznej geometrii: rura, zbiornik                        z mieszadłem, warstwa przyścienna, warstwa spływającej cieczy, bryły proste.
</w:t>
      </w:r>
    </w:p>
    <w:p>
      <w:pPr>
        <w:spacing w:before="60"/>
      </w:pPr>
      <w:r>
        <w:rPr/>
        <w:t xml:space="preserve">Weryfikacja: </w:t>
      </w:r>
    </w:p>
    <w:p>
      <w:pPr>
        <w:spacing w:before="20" w:after="190"/>
      </w:pPr>
      <w:r>
        <w:rPr/>
        <w:t xml:space="preserve">egzamin pisemny, egzamin ustny, kolokwium, praca domowa 
</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niezbędną do przenoszenia wiedzy i działalności inżynierskiej poza uczelnię.</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I.P6S_WK,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III.P6S_UW.o, I.P6S_UK, 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2026-08-20T23:56:59+02:00</dcterms:created>
  <dcterms:modified xsi:type="dcterms:W3CDTF">2026-08-20T23:56:59+02:00</dcterms:modified>
</cp:coreProperties>
</file>

<file path=docProps/custom.xml><?xml version="1.0" encoding="utf-8"?>
<Properties xmlns="http://schemas.openxmlformats.org/officeDocument/2006/custom-properties" xmlns:vt="http://schemas.openxmlformats.org/officeDocument/2006/docPropsVTypes"/>
</file>