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Prof. dr hab. inż. Jarosław Zawadzki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1110-OS000-MSP-1206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40h, w tym  30 godzin pracy z nauczycielem i 10 godzin pracy domowej.</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II, III, Fizyka I, II
Podstawy Informatyki
Statystyka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zastosowaniami pomiarów teledetekcyjnych w inżynierii i ochronie środowiska, w tym ze znaczeniem pomiarów zdalnych w globalnym systemie obserwacji. Student pozna podstawowe prawa promieniowania, zasady działania instrumentów pomiarowe oraz metodyki wykonywania pomiarów zdalnych. Obszernie przedstawione zostaną zastosowania pomiarów zdalnych do badania atmosfery i powierzchni Ziemi. Ćwiczenia projektowe mają na celu zaznajomienie studentów z metodami interpretacji obrazów radarowych, obrazów satelitarnych i pomiarów spektrometrycznych oraz przekazanie Studentom wiedzy dotyczącej dostępnych w Internecie baz pomiarów zdalnych. Studenci będą mieć, do wyboru dwie wersje ćwiczeń. Pierwszą (I) opartą głównie na zastosowaniach meteorologicznych i drugą (II) opartą na badaniach powierzchni Ziemi. W przypadku małej ilości studentów decyzja o wyborze wersji ćwiczeń zostanie podjęta po uwzględnieniu opinii studentów na początku semestru</w:t>
      </w:r>
    </w:p>
    <w:p>
      <w:pPr>
        <w:keepNext w:val="1"/>
        <w:spacing w:after="10"/>
      </w:pPr>
      <w:r>
        <w:rPr>
          <w:b/>
          <w:bCs/>
        </w:rPr>
        <w:t xml:space="preserve">Treści kształcenia: </w:t>
      </w:r>
    </w:p>
    <w:p>
      <w:pPr>
        <w:spacing w:before="20" w:after="190"/>
      </w:pPr>
      <w:r>
        <w:rPr/>
        <w:t xml:space="preserve">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 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w:t>
      </w:r>
    </w:p>
    <w:p>
      <w:pPr>
        <w:keepNext w:val="1"/>
        <w:spacing w:after="10"/>
      </w:pPr>
      <w:r>
        <w:rPr>
          <w:b/>
          <w:bCs/>
        </w:rPr>
        <w:t xml:space="preserve">Metody oceny: </w:t>
      </w:r>
    </w:p>
    <w:p>
      <w:pPr>
        <w:spacing w:before="20" w:after="190"/>
      </w:pPr>
      <w:r>
        <w:rPr/>
        <w:t xml:space="preserve">Warunki zaliczenia wykładu: kolokwium końcowe. Warunki zaliczenia ćwiczeń projektowych: obecność na zajęciach i zaliczenie projektów cząstkowych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Campbell J.B., Introduction to remote sensing. Wyd. 4. Taylor &amp; Francis, 2006. str. 437. 2. Barrett E.C., Curtis L.F., Introduction to environmental remote sensing. Wyd. 4, Routledge, 1999. ISBN 0748740066, 9780748740062, str. 457. 3. Raghavan S. Radar meteorology. Springer, 2003. ISBN 1402016042, 9781402016042, str. 549. 4. Winogradow B.W., Satelitarne metody badania środowiska przyrodniczego, PWN, 1983. 5. Jasiński J., K. Kroszczyński, C. Rymarz, I. Winnicki - Satelitarne obrazy procesów atmosferycznych kształtujących pogodę, PWN, Warszawa 1999. 6. Sanecki J., Teledetekcja, pozyskiwanie danych. Wydawnictwa Naukowo – Techniczne, 2006 7. Tyndall G.S., D.M.Winker, T.K.Anderson, F.L.Eisele – Atmospheric Chemistry in a Changing World, Springer, Berlin 2003 8. Adamczyk Joanna, Krzysztof Będkowski „Metody cyfrowe w teledetekcji”., Wydawnictwo SGGW, Warszawa 2007. 9. Sanecki J., Teledetekcja, pozyskiwanie danych. Wydawnictwa Naukowo – Techniczne, 2006 10. Witryna edukacyjna Europejskiej Agencji Kosmicznej: http://www.esa.int/SPECIALS/Education/. 11. Witryna projektu BEAM: http://www.brockmann-consult.de/beam/downloads.html. 12. Witryna projektu POLSARPRO: http://earth.esa.int/polsarpro/</w:t>
      </w:r>
    </w:p>
    <w:p>
      <w:pPr>
        <w:keepNext w:val="1"/>
        <w:spacing w:after="10"/>
      </w:pPr>
      <w:r>
        <w:rPr>
          <w:b/>
          <w:bCs/>
        </w:rPr>
        <w:t xml:space="preserve">Witryna www przedmiotu: </w:t>
      </w:r>
    </w:p>
    <w:p>
      <w:pPr>
        <w:spacing w:before="20" w:after="190"/>
      </w:pPr>
      <w:r>
        <w:rPr/>
        <w:t xml:space="preserve">https://moodle.is.pw.edu.pl/moodle/course/view.php?id=69</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zna podstawowe metody przetwarzania i interpretacji zdjęć satelitarnych. </w:t>
      </w:r>
    </w:p>
    <w:p>
      <w:pPr>
        <w:spacing w:before="60"/>
      </w:pPr>
      <w:r>
        <w:rPr/>
        <w:t xml:space="preserve">Weryfikacja: </w:t>
      </w:r>
    </w:p>
    <w:p>
      <w:pPr>
        <w:spacing w:before="20" w:after="190"/>
      </w:pPr>
      <w:r>
        <w:rPr/>
        <w:t xml:space="preserve">Kolokwium, aktywność, prace domowe w oparciu o zaproponowaną literaturę.</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W2: </w:t>
      </w:r>
    </w:p>
    <w:p>
      <w:pPr/>
      <w:r>
        <w:rPr/>
        <w:t xml:space="preserve">Student zna ideę i rodzaje pomiarów zdalnych, podstawowe prawa promieniowania, rodzaje i podstawowe charakterystyki satelitów, zasady działania wybranych instrumentów pomiarowych. Posiada wiedzę dotyczącą wybranych misji satelitarnych i znaczenia globalnego systemu obserwacji. </w:t>
      </w:r>
    </w:p>
    <w:p>
      <w:pPr>
        <w:spacing w:before="60"/>
      </w:pPr>
      <w:r>
        <w:rPr/>
        <w:t xml:space="preserve">Weryfikacja: </w:t>
      </w:r>
    </w:p>
    <w:p>
      <w:pPr>
        <w:spacing w:before="20" w:after="190"/>
      </w:pPr>
      <w:r>
        <w:rPr/>
        <w:t xml:space="preserve">Praca na zajęciach, prace domowe (np. projekt).</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keepNext w:val="1"/>
        <w:spacing w:after="10"/>
      </w:pPr>
      <w:r>
        <w:rPr>
          <w:b/>
          <w:bCs/>
        </w:rPr>
        <w:t xml:space="preserve">Charakterystyka W3: </w:t>
      </w:r>
    </w:p>
    <w:p>
      <w:pPr/>
      <w:r>
        <w:rPr/>
        <w:t xml:space="preserve">Zna wybrane zagadnienia aplikacyjne zdalnych obserwacji środowiska zwłaszcza dotyczące ekosystemów roślinnych, wilgotności gleb oraz zastosowań pomiarów zdalnych do badania atmosfery i powierzchni Ziemi.</w:t>
      </w:r>
    </w:p>
    <w:p>
      <w:pPr>
        <w:spacing w:before="60"/>
      </w:pPr>
      <w:r>
        <w:rPr/>
        <w:t xml:space="preserve">Weryfikacja: </w:t>
      </w:r>
    </w:p>
    <w:p>
      <w:pPr>
        <w:spacing w:before="20" w:after="190"/>
      </w:pPr>
      <w:r>
        <w:rPr/>
        <w:t xml:space="preserve">Praca na zajęciach, prace domowe.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Interpretuje obrazy radarowe, wykonuje analizę porównawczą z wykorzystaniem prognozy opadu z modeli UMPL i COAMPS oraz pomiarów wysokości opadu ze stacji synoptycznych. 2. Przeprowadza detekcję zachmurzenia i położenia stref frontowych na podstawie zdjęć satelitarnych z satelitów meteorologicznych (VIS, IR, VW) oraz detekcję zapylenia atmosfery (AERONET, MODIS) i pożarów biomasy (MODIS Rapid Response System). Analizuje porównawczo rozkład przestrzenny O3, SO2 i NO2 uzyskiwany z różnych instrumentów pomiarowych umieszczonych na satelitach. </w:t>
      </w:r>
    </w:p>
    <w:p>
      <w:pPr>
        <w:spacing w:before="60"/>
      </w:pPr>
      <w:r>
        <w:rPr/>
        <w:t xml:space="preserve">Weryfikacja: </w:t>
      </w:r>
    </w:p>
    <w:p>
      <w:pPr>
        <w:spacing w:before="20" w:after="190"/>
      </w:pPr>
      <w:r>
        <w:rPr/>
        <w:t xml:space="preserve">Praca wykonywana na ćwiczeniach komputerowych.
</w:t>
      </w:r>
    </w:p>
    <w:p>
      <w:pPr>
        <w:spacing w:before="20" w:after="190"/>
      </w:pPr>
      <w:r>
        <w:rPr>
          <w:b/>
          <w:bCs/>
        </w:rPr>
        <w:t xml:space="preserve">Powiązane charakterystyki kierunkowe: </w:t>
      </w:r>
      <w:r>
        <w:rPr/>
        <w:t xml:space="preserve">K_U06, K_U10, K_U16</w:t>
      </w:r>
    </w:p>
    <w:p>
      <w:pPr>
        <w:spacing w:before="20" w:after="190"/>
      </w:pPr>
      <w:r>
        <w:rPr>
          <w:b/>
          <w:bCs/>
        </w:rPr>
        <w:t xml:space="preserve">Powiązane charakterystyki obszarowe: </w:t>
      </w:r>
      <w:r>
        <w:rPr/>
        <w:t xml:space="preserve"/>
      </w:r>
    </w:p>
    <w:p>
      <w:pPr>
        <w:keepNext w:val="1"/>
        <w:spacing w:after="10"/>
      </w:pPr>
      <w:r>
        <w:rPr>
          <w:b/>
          <w:bCs/>
        </w:rPr>
        <w:t xml:space="preserve">Charakterystyka U2: </w:t>
      </w:r>
    </w:p>
    <w:p>
      <w:pPr/>
      <w:r>
        <w:rPr/>
        <w:t xml:space="preserve">Wykonuje podstawowe ćwiczenia z zakresu przetwarzania cyfrowych obrazów wielospektralnych np. filtrację, redukcję szumów, wykrywanie zmian, szacowanie korelacji zmiennych, wykonuje oceny statystyczne, klasyfikacje nienadzorowane i nadzorowane. Analizuje wybrane zdjęć spektralne w celu wyznaczania indeksów wegetacyjnych: NDVI, FAPAR, LAI, LAIxCab, wilgotności gleb, numerycznego modelu terenu itd. i oceny stanu pokrywy roślinnej na badanym obszarze.</w:t>
      </w:r>
    </w:p>
    <w:p>
      <w:pPr>
        <w:spacing w:before="60"/>
      </w:pPr>
      <w:r>
        <w:rPr/>
        <w:t xml:space="preserve">Weryfikacja: </w:t>
      </w:r>
    </w:p>
    <w:p>
      <w:pPr>
        <w:spacing w:before="20" w:after="190"/>
      </w:pPr>
      <w:r>
        <w:rPr/>
        <w:t xml:space="preserve">Praca wykonywana na ćwiczeniach komputerowych.</w:t>
      </w:r>
    </w:p>
    <w:p>
      <w:pPr>
        <w:spacing w:before="20" w:after="190"/>
      </w:pPr>
      <w:r>
        <w:rPr>
          <w:b/>
          <w:bCs/>
        </w:rPr>
        <w:t xml:space="preserve">Powiązane charakterystyki kierunkowe: </w:t>
      </w:r>
      <w:r>
        <w:rPr/>
        <w:t xml:space="preserve">K_U06,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 Ma świadomość złożoności i wzajemnych relacji między poszczególnymi elementami środowiska, w tym środowiska antropogenicznego obserwowownymi z przestrzeni kosmicznej. Posiada wrażliwość na problemy ekologiczne wynikające z ograniczenych zasobów naturalnych w skali globalnej</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K_K02, 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2024-05-05T06:20:22+02:00</dcterms:created>
  <dcterms:modified xsi:type="dcterms:W3CDTF">2024-05-05T06:20:22+02:00</dcterms:modified>
</cp:coreProperties>
</file>

<file path=docProps/custom.xml><?xml version="1.0" encoding="utf-8"?>
<Properties xmlns="http://schemas.openxmlformats.org/officeDocument/2006/custom-properties" xmlns:vt="http://schemas.openxmlformats.org/officeDocument/2006/docPropsVTypes"/>
</file>