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specjalizacyjne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Lech Łobocki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1110-OSOKS-MSP-2308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Ogółem 60, w tym:
- 30 godzin - udział w zajęciach
- 30 godzin - studiowanie zaleconej literatury i przygotowanie prezentacji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 prowadzony jest w języku angielskim. Wymagana jest znajomość języka angielskiego na poziomie B2, przedmioty podstawowe i kierunkowe prowadzone na kierunku Ochrona Środowiska; przysposobienie biblioteczne; techniki prezentacji.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 rozwój kompetencji językowych z uwzględnieniem terminologii fachowej, osiągnięcie poziomu znajomości języka B2+
- zaznajomienie ze specyfiką publikacji naukowych, strukturą artykułu naukowego, zasadami przyjętymi przy redagowaniu publikacji naukowych
- opanowanie umiejętności posługiwania się narzędziami wyszukiwania i gromadzenia informacji naukowej
- opanowanie zdolności krytycznej analizy i oceny publikacji naukowych 
- zapoznanie studentów z aktualnymi rozwiązaniami i technologiami wykorzystywanymi w ochronie środowiska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 Dostęp do źródeł informacji naukowej, wyszukiwanie informacji. Zasoby biblioteczne, bazy pełnotekstowe. Struktura publikacji naukowej. Identyfikacja problemu naukowego, tez i metody badawczej. Zasady wykorzystywania informacji literaturowych w publikacjach i prezentacjach.
- Dyskusja o zagadnieniach poruszonych w indywidualnie wybranych/przydzielonych studentom publikacjach, w trakcie pracy nad przygotowywaniem prezentacji.
- Przygotowanie i przedstawienie w j. angielskim cyklu prezentacji ukazującej problematykę danej publikacji naukowej na tle stanu wiedzy w momencie jej powstania, wyodrębnienie elementów publikacji: motywacji, wyjściowego stanu wiedzy, opisu metody badawczej, analizy wyników i wniosków. Ocena wkładu publikacji w rozwój stanu wiedzy.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 końcowa uwzględnia:
- Zrozumienie wybranej publikacji naukowej w języku obcym, umiejętność wyodrębnienia jej elementów, jakość przygotowanej prezentacji, czynna i bierna znajomość języka obcego wykazana w trakcie studiowania publikacji, przygotowania i przeprowadzenia prezentacji
- Aktywny udział w dyskusjach na temat publikacji przedstawianych przez uczestników seminarium.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Studenci przygotowują prezentacje na podstawie indywidualnie wybranych pozycji literaturowych spośród umieszczonych w wykazie.
Corocznie aktualizowany wykaz pozycji literaturowych jest podawany na stronie sieciowej przedmiotu.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https://moodle.is.pw.edu.pl/moodle/course/view.php?id=364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: </w:t>
      </w:r>
    </w:p>
    <w:p>
      <w:pPr/>
      <w:r>
        <w:rPr/>
        <w:t xml:space="preserve">Ma uporządkowaną wiedzę ogólną i w pogłębionym stopniu wiedzę związaną z dziedziną, którą studiuje, znajomość struktur gramatycznych i słownictwa dotyczących rozumienia i tworzenia różnych rodzajów tekstów pisanych i mówionych, formalnych i nieformalnych, zarówno ogólnych jak ze swojej dziedziny oraz wiedzę na temat aktualnych wydarzeń na temat kultury i zwyczajów, panujących w danym obszarze językowym.
(Opis efektu kształcenia na poziomie B2+ zgodny z uchwałą nr 82/XLIX/2017 Senatu PW z dn. 19.IV.2017)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przygotowanych i przedstawionych w języku obcym, na podstawie lektury wybranych publikacji naukowych w języku obcym.  Ocena udziału w dyskusjach prowadzonych w języku obcym.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: </w:t>
      </w:r>
    </w:p>
    <w:p>
      <w:pPr/>
      <w:r>
        <w:rPr/>
        <w:t xml:space="preserve">Znajomość reguł tworzenia publikacji naukowych i ich struktury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przeprowadzonej przez studenta analizy tekstu publikacji.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: </w:t>
      </w:r>
    </w:p>
    <w:p>
      <w:pPr/>
      <w:r>
        <w:rPr/>
        <w:t xml:space="preserve">Umiejętność rozumienia i analizowania publikacji naukowych, identyfikacji elementów procesu badawczego oraz oceny i syntetycznej prezentacji osiągnięć naukowych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przygotowanych na podstawie lektury wybranych publikacji. Ocena udziału w dyskusjach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K_U02, K_U03, K_U05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: </w:t>
      </w:r>
    </w:p>
    <w:p>
      <w:pPr/>
      <w:r>
        <w:rPr/>
        <w:t xml:space="preserve">Rozumie w pogłębionym stopniu znaczenie głównych wątków przekazu w złożonych tekstach na tematy konkretne i abstrakcyjne, w szczególności w dyskusji na tematy z zakresu swojej specjalności. Potrafi prowadzić rozmowę z rodzimym użytkownikiem danego języka na tyle płynnie i spontanicznie, by nie powodować napięcia u którejkolwiek ze stron.
Potrafi formułować przejrzyste wypowiedzi ustne i pisemne w szerokim zakresie tematów, wyjaśniać swoje stanowisko, rozważając wady i zalety różnych rozwiązań. 
(Opis efektu kształcenia na poziomie B2+ zgodny z uchwałą nr 82/XLIX/2017 Senatu PW z dn. 19.IV.2017)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przygotowanych i przedstawionych w języku obcym, na podstawie lektury wybranych publikacji naukowych w języku obcym. Ocena udziału w dyskusjach prowadzonych w języku obcym.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: </w:t>
      </w:r>
    </w:p>
    <w:p>
      <w:pPr/>
      <w:r>
        <w:rPr/>
        <w:t xml:space="preserve">Opanowanie/udoskonalenie umiejętności przedstawienia wyników pracy naukowej i poprowadzenie dyskusji na jej temat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przygotowanych na podstawie lektury wybranych publikacji Ocena udziału w dyskusjach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2024-05-08T03:59:23+02:00</dcterms:created>
  <dcterms:modified xsi:type="dcterms:W3CDTF">2024-05-08T03:59:23+02:00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