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kartograficzne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Jaroszewicz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GP.NMK214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- 26 godzin, w tym:
a) uczestnictwo w wykładach -  8 godzin
b) uczestnictwo w ćwiczeniach projektowych -  16 godzin
c) udział w konsultacjach -  2 godziny
2) praca własna studenta - 49 godzin
a) przygotowanie do zajęć - 4 godziny
b) realizacja projektu w domu - 28 godzin
c) przygotowanie sprawozdań - 7 godzin
d) przygotowanie do zaliczenia - 10 godzin
Łącznie nakład pracy studenta wynosi 75 godzin, co odpowiada 3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- 26 godziny, w tym:
a) uczestnictwo w wykładach - 8 godzin
b) uczestnictwo w ćwiczeniach projektowych -  16 godzin
c) udział w konsultacjach - 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- 51 godzin, w tym:
a) uczestnictwo w ćwiczeniach projektowych -  16 godzin
b) realizacja projektu w domu - 28 godzin
c) przygotowanie sprawozdań z wykonania projektów - 7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kartografii, 
podstawowa wiedza z zakresu baz danych, 
podstawowa wiedza z zakresu statystyki, 
podstawowa znajomość programu GIS (ArcGIS ESRI)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wykładzie, 16 -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ma podstawową wiedzę z zakresu modelowania kartograficznego i potrafi w podstawowym zakresie opracować w programie GIS dane planistyczne związane z miejscowym planem zagospodarowania przestrzennego zgodnie z wytycznymi technicznymi INSPIRE
student ma uporządkowaną wiedzę oraz potrafi wykonać analizy danych przestrzennych w zakresie analizy rozmieszczenia obiektów geograficznych oraz wartości atrybutów obiektów geograficznych.
student ma podstawową wiedzę z zakresu modeli regresji oraz potrafi zbudować w programie GIS prosty model regresji OLS i GWR oraz ocenić zbudowany model i zinterpretować otrzymane wyniki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Koncepcja i zagadnienia modelowania kartograficznego. Etapy modelowania kartograficznego: Wybór danych, opracowanie modelu pojęciowego, organizacja w bazie danych, przetwarzanie danych i ich analiza, prezentacja kartograficzna. Kartografia jako narzędzie prowadzenia badań. Mapa jako model wybranych aspektów rzeczywistości. Podstawy modelowania informacji geograficznej – model pojęciowy, schemat aplikacyjny UML. Wytyczne techniczne INSPIRE dotyczące informacji o zagospodarowaniu przestrzennym. Skutki braku standaryzacji - różne modele danych w dokumentach planistycznych. 
Podstawy analizy danych przestrzennych i modelowanie procesów geograficznych w modelowaniu kartograficznym. Autokorelacja przestrzenna. Relacja sąsiedztwa dla danych wektorowych i rastrowych. Metody analizy rozmieszczenia obiektów geograficznych i wartości atrybutów obiektów geograficznych. Model regresji liniowej OLS oraz model regresji liniowej ważonej geograficznie GWR: warunki, etapy analizy oraz interpretacja wyników.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zaliczenie
ćwiczenia projektowe - ocena sprawozdań (kompletność, poprawność merytoryczna, terminowość) oraz wykonanych projektów (kompletność, poprawność merytoryczna, terminowość) 
ocena łączna: średnia arytmetyczna z zaliczenia wykładu i końcowej oceny z ćwiczeń projektowych
Zgodnie z Zarządzeniem nr 27/2020 Rektora PW z dnia 4 maja 2020 r. w sprawie zasad weryfikacji osiągniętych efektów uczenia się na studiach pierwszego i drugiego stopnia w procesie kształcenia na odległość w okresie ograniczenia funkcjonowania uczelni w związku z zapobieganiem, przeciwdziałaniem i zwalczaniem COVID-19:
Zaliczenie wykładów z przedmiotu Modelowanie Kartograficzne zostanie przeprowadzone zdalnie z wykorzystaniem platformy Moodle PW.
Przed przystąpieniem do zaliczenia, studenci zobowiązani są do umieszczenia oświadczenia o samodzielności wykonania pracy  – według udostępnionego na platformie wzoru zgodnego z rozporządzeniem Rektora.
Podczas zaliczenia studenci będą połączeni poprzez MS Teams z prowadzącym i na jego prośbę zobowiązani do włączenia kamery i dźwięku. Będą mogli również zadać prowadzącemu pytanie. 
Zaliczenie zostanie uruchomione na platformie w ustalonym ze studentami  terminie i godzinie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Mitchell A. „The ESRI Guide to GIS Analysis – volume 2: Spatial Measurements &amp; Statistics”2005 ESRI
Rogerson P.A. „Statistical methods for Geography – a student’s guide” Wyd. II 2001SAGE Publications Ltd.
Maguire D.J., Batty M., Goodchild M. F.; „GIS, Spatial Analysis and Modeling” 2005 ESRI
Parzyński Z., Chojka A., 2013 Infrastruktura informacji przestrzennej w UML, Wyd. Geodeta Sp. z o. o. Warszawa 2013
D2.8.III.4 – Data Specification on Land Use – Technical Guidelines; http://inspire.ec.europa.eu 
Jaroszewicz J., Zwirowicz-Rutkowska A., Denis M. 2013 Katalog Obiektów planistycznych – opracowanie https://www.mir.gov.pl/rozwoj_regionalny/Polityka_przestrzenna/Inspire/Documents/Katalog_Obiektow_Planistycznych.pdf
Ustawa o Planowaniu i Zagospodarowaniu przestrzennym wraz z aktami wykonawczymi
Ustawa o Infrastrukturze Informacji Przestrzennej Kraju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prowadzone w sposób zdalny z wykorzystaniem platformy Moodle PW i MS Teams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GP.NMK214_W1: </w:t>
      </w:r>
    </w:p>
    <w:p>
      <w:pPr/>
      <w:r>
        <w:rPr/>
        <w:t xml:space="preserve">zna i rozumie koncepcję modelowania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GP.NMK214_W2: </w:t>
      </w:r>
    </w:p>
    <w:p>
      <w:pPr/>
      <w:r>
        <w:rPr/>
        <w:t xml:space="preserve">ma uporządkowaną wiedzę dotyczącą etapów modelowania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GP.NMK214_W3: </w:t>
      </w:r>
    </w:p>
    <w:p>
      <w:pPr/>
      <w:r>
        <w:rPr/>
        <w:t xml:space="preserve">ma uporządkowaną wiedzę na temat wytycznych technicznych INSPIRE dotyczących informacji o zagospodarowaniu przestrzennym.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GP.NMK214_W4: </w:t>
      </w:r>
    </w:p>
    <w:p>
      <w:pPr/>
      <w:r>
        <w:rPr/>
        <w:t xml:space="preserve">Ma podstawową wiedzę w zakresie analiz danych przestrzennych w modelowaniu kartograficznym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GP.NMK214_W5: </w:t>
      </w:r>
    </w:p>
    <w:p>
      <w:pPr/>
      <w:r>
        <w:rPr/>
        <w:t xml:space="preserve">ma podstawową wiedzę na temat metod analiz rozmieszczenia obiektów i wartości atrybutów w przestrzeni geograficznej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GP.NMK214_W6: </w:t>
      </w:r>
    </w:p>
    <w:p>
      <w:pPr/>
      <w:r>
        <w:rPr/>
        <w:t xml:space="preserve">ma podstawową wiedzę na temat modeli regresji liniowej OLS i ważonej geograficznie, oraz uporządkowaną wiedzę dotyczącą wymagań, etapów budowy modeli, ich oceny oraz interpretacji i prezentacji kartograficznej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GP.NMK214_U1: </w:t>
      </w:r>
    </w:p>
    <w:p>
      <w:pPr/>
      <w:r>
        <w:rPr/>
        <w:t xml:space="preserve">Potrafi posługiwać się wytycznymi technicznymi INSPIRE dla tematu zagospodarowanie przestrzenne, w tym odczytywać schematy aplikacyjne UML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GP.NMK214_U2: </w:t>
      </w:r>
    </w:p>
    <w:p>
      <w:pPr/>
      <w:r>
        <w:rPr/>
        <w:t xml:space="preserve">potrafi dokonać, w podstawowym zakresie, oceny zgodności udostępnianych danych dotyczących planowanego zagospodarowania przestrzennego z wytycznymi technicznymi INSPIRE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GP.NMK214_U3: </w:t>
      </w:r>
    </w:p>
    <w:p>
      <w:pPr/>
      <w:r>
        <w:rPr/>
        <w:t xml:space="preserve">Potrafi zaprojektować prostą organizację danych związanych z planowanym zagospodarowaniem przestrzennym w programie GIS spełniającą podstawowe wymagania wynikające z wytycznych technicznych INSPIRE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projektu,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K_U09,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GP.NMK214_U4: </w:t>
      </w:r>
    </w:p>
    <w:p>
      <w:pPr/>
      <w:r>
        <w:rPr/>
        <w:t xml:space="preserve">potrafi w programie GIS przeprowadzić analizę rozmieszczenia wartości atrybutu obiektów w przestrzeni geograficznej wybranymi metodami oraz zinterpretować otrzymane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projektu,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GP.NMK214_U5: </w:t>
      </w:r>
    </w:p>
    <w:p>
      <w:pPr/>
      <w:r>
        <w:rPr/>
        <w:t xml:space="preserve">Potrafi zbudować i ocenić prosty model analizy regresji liniowej OLS i ważonej geograficznie w programie GIS, zinterpretować otrzymane wyniki oraz przedstawić je w postaci prezentacji kartograficznej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sprawozdania, ocena realizacji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K_U05,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GP.NMK214_K1: </w:t>
      </w:r>
    </w:p>
    <w:p>
      <w:pPr/>
      <w:r>
        <w:rPr/>
        <w:t xml:space="preserve">ma wyrobioną świadomość zawodową społecznej odpowiedzialności przy ocenie i w podejmowaniu decyzji w zakresie planowania przestrzennego prowadzonego w różnych skalach w oparciu o tworzone modele analiz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GP.NMK214_K2: </w:t>
      </w:r>
    </w:p>
    <w:p>
      <w:pPr/>
      <w:r>
        <w:rPr/>
        <w:t xml:space="preserve">potrafi współpracować i pracować w grupie i podejmować wspólne decyzje projektowe przy planowaniu i realizacji modelowania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realizowanego w grupie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GP.NMK214_K3: </w:t>
      </w:r>
    </w:p>
    <w:p>
      <w:pPr/>
      <w:r>
        <w:rPr/>
        <w:t xml:space="preserve">potrafi ocenić poziom zaufania jaki można mieć do otrzymywanych wyników i znaczenie takiej oceny dla podejmowania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2026-02-06T06:31:02+01:00</dcterms:created>
  <dcterms:modified xsi:type="dcterms:W3CDTF">2026-02-06T06:31:02+01:00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