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inż. Katarzyna Rutkowska, prof. uczelni, kasia@if.pw.edu.pl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1050-FO000-ISP-2LF1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40 h; w tym
	b) obecność na laboratoriach – 30 h
	d) uczestniczenie w konsultacjach – 10 h 
2. praca własna studenta – 64 h; w tym
	a) przygotowanie do laboratoriów – 16 h
	b) przygotowanie sprawozdań – 48 h
Razem w semestrze 104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zajęć laboratoryjnych – 48 h
Razem w semestrze 78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informacyjnej, 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metodyką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laboratoryjne polegają na przeprowadzeniu 8 podstawowych ćwiczeń laboratoryjnych z wybranych działów fizyki. Doświadczenia przeprowadzane są w zespołach dwuosobowych. Lista ćwiczeń jest ustalana indywidualnie dla każdego zespołu na początku semestru. Przed rozpoczęciem zajęć laboratoryjnych studenci uczestniczą w obowiązkowym wykładzie wstępnym, na którym omawiane są sposoby opracowywania danych doświadczalnych (w tym rachunek niepewności).  </w:t>
      </w:r>
    </w:p>
    <w:p>
      <w:pPr>
        <w:keepNext w:val="1"/>
        <w:spacing w:after="10"/>
      </w:pPr>
      <w:r>
        <w:rPr>
          <w:b/>
          <w:bCs/>
        </w:rPr>
        <w:t xml:space="preserve">Metody oceny: </w:t>
      </w:r>
    </w:p>
    <w:p>
      <w:pPr>
        <w:spacing w:before="20" w:after="190"/>
      </w:pPr>
      <w:r>
        <w:rPr/>
        <w:t xml:space="preserve">Na ocenę końcową z każdego ćwiczenia laboratoryjnego składa się ocena z kolokwium wstępnego i ocena ze sprawozdania. Do zaliczenia przedmiotu wymagane jest uzyskanie pozytywnych ocen ze wszystkich wykonanych ćwiczeń laboratoryjnych.  Każde sprawozdanie można poprawić, ale poprawa danego sprawozdania może być dokonana tylko jeden raz. Ocena końcowa z przedmiotu określana na podstawie średniej arytmetycznej z ocen za poszczególne ćwiczenia laboratoryjne (tj. z 8 końcowych ocen z każdego ćwiczenia laboratoryjnego). Opiekun grupy może, gdy uzna zasadność decyzji, wyznaczyć ocenę końcową z 7 odbytych i zaliczonych ćwiczeń laboratoryjnych i jednego niezaliczonego (przyjmując z tego ostatniego ocenę 0). Szczegółowy regulamin zaliczenia przedmiotu i harmonogram przyjmowania i poprawiania sprawozdań podany jest na pierwszych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do poszczególnych ćwiczeń laboratoryjnych podane na stronie laboratorium http://clf.if.pw.edu.pl/ i dostępne w bibliotece Wydziału Fizyki
2. opracowanie na temat liczenia niepewności pomiarów dostępne na stronie laboratorium
3. Evaluation of measurement data — Guide to the expression of uncertainty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ogólną wiedzę w zakresie fizyki obejmującą poszczególne jej działy ze wskazaniem na podstawową wiedzę obejmującą doświadczalne podstawy i metodologię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 matematyki obejmującą rachunek różniczkowy, jak również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keepNext w:val="1"/>
        <w:spacing w:after="10"/>
      </w:pPr>
      <w:r>
        <w:rPr>
          <w:b/>
          <w:bCs/>
        </w:rPr>
        <w:t xml:space="preserve">Efekt LF1_W04: </w:t>
      </w:r>
    </w:p>
    <w:p>
      <w:pPr/>
      <w:r>
        <w:rPr/>
        <w:t xml:space="preserve">Zna podstawowe zasady bezpieczeństwa i higieny pracy; ma podstawową wiedzę niezbędną do rozumienia uwarunkowań działalności inżynierskiej</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FOT_W17</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FOT_W19</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LF1_U02: </w:t>
      </w:r>
    </w:p>
    <w:p>
      <w:pPr/>
      <w:r>
        <w:rPr/>
        <w:t xml:space="preserve">Potrafi wykorzystać poznane narzędzia matematyczne do opisu, modelowania i rozwiązywania problemów z zakresu fizyki, w tym w szczególności do opracowania wyników pomiarów i ich niepewności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LF1_U03: </w:t>
      </w:r>
    </w:p>
    <w:p>
      <w:pPr/>
      <w:r>
        <w:rPr/>
        <w:t xml:space="preserve">Potrafi zastosować wiedzę z zakresu probabilistyki do przewidywania zjawisk fizycznych oraz obróbki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FOT_U05</w:t>
      </w:r>
    </w:p>
    <w:p>
      <w:pPr>
        <w:spacing w:before="20" w:after="190"/>
      </w:pPr>
      <w:r>
        <w:rPr>
          <w:b/>
          <w:bCs/>
        </w:rPr>
        <w:t xml:space="preserve">Powiązane efekty obszarowe: </w:t>
      </w:r>
      <w:r>
        <w:rPr/>
        <w:t xml:space="preserve">X1A_U06, X1A_U09, T1A_U02, T1A_U07, T1A_U08</w:t>
      </w:r>
    </w:p>
    <w:p>
      <w:pPr>
        <w:keepNext w:val="1"/>
        <w:spacing w:after="10"/>
      </w:pPr>
      <w:r>
        <w:rPr>
          <w:b/>
          <w:bCs/>
        </w:rPr>
        <w:t xml:space="preserve">Efekt LF1_U04: </w:t>
      </w:r>
    </w:p>
    <w:p>
      <w:pPr/>
      <w:r>
        <w:rPr/>
        <w:t xml:space="preserve">Potrafi wyjaśnić, korzystając z odpowiednich zasad i metod fizyki oraz narzędzi matematycznych podstawowe zjawiska i procesy fizyczne oraz analitycznie opisać rządzące nimi prawa i równania fizyczne</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LF1_U05: </w:t>
      </w:r>
    </w:p>
    <w:p>
      <w:pPr/>
      <w:r>
        <w:rPr/>
        <w:t xml:space="preserve">Umie zbudować i przetestować prosty układ pomiarowy do realizacji określonego zadania i zbadania określonego zjawiska fizycznego, umie przeprowadzić pomiary pośrednie i bezpośrednie, dokonać oceny ich wiarygodności, przeanalizować niepewności uzyskanych wyników i zinterpretować je w kontekście wiedzy fizycznej</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keepNext w:val="1"/>
        <w:spacing w:after="10"/>
      </w:pPr>
      <w:r>
        <w:rPr>
          <w:b/>
          <w:bCs/>
        </w:rPr>
        <w:t xml:space="preserve">Efekt LF1_U06: </w:t>
      </w:r>
    </w:p>
    <w:p>
      <w:pPr/>
      <w:r>
        <w:rPr/>
        <w:t xml:space="preserve">Potrafi opracować dokumentację dotyczącą realizacji zadania inżynierskiego i przygotować tekst zawierający omówienie wyników realizacji tego zadania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FOT_U18</w:t>
      </w:r>
    </w:p>
    <w:p>
      <w:pPr>
        <w:spacing w:before="20" w:after="190"/>
      </w:pPr>
      <w:r>
        <w:rPr>
          <w:b/>
          <w:bCs/>
        </w:rPr>
        <w:t xml:space="preserve">Powiązane efekty obszarowe: </w:t>
      </w:r>
      <w:r>
        <w:rPr/>
        <w:t xml:space="preserve">X1A_U05, T1A_U02, T1A_U03</w:t>
      </w:r>
    </w:p>
    <w:p>
      <w:pPr>
        <w:keepNext w:val="1"/>
        <w:spacing w:after="10"/>
      </w:pPr>
      <w:r>
        <w:rPr>
          <w:b/>
          <w:bCs/>
        </w:rPr>
        <w:t xml:space="preserve">Efekt LF1_U07: </w:t>
      </w:r>
    </w:p>
    <w:p>
      <w:pPr/>
      <w:r>
        <w:rPr/>
        <w:t xml:space="preserve">Potrafi opracować i zrealizować harmonogram prac zapewniający wykonanie zleconego zadania w określonym czasie</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FOT_U20</w:t>
      </w:r>
    </w:p>
    <w:p>
      <w:pPr>
        <w:spacing w:before="20" w:after="190"/>
      </w:pPr>
      <w:r>
        <w:rPr>
          <w:b/>
          <w:bCs/>
        </w:rPr>
        <w:t xml:space="preserve">Powiązane efekty obszarowe: </w:t>
      </w:r>
      <w:r>
        <w:rPr/>
        <w:t xml:space="preserve">X1A_U03, T1A_U02, T1A_U14, InzA_U03</w:t>
      </w:r>
    </w:p>
    <w:p>
      <w:pPr>
        <w:keepNext w:val="1"/>
        <w:spacing w:after="10"/>
      </w:pPr>
      <w:r>
        <w:rPr>
          <w:b/>
          <w:bCs/>
        </w:rPr>
        <w:t xml:space="preserve">Efekt LF1_U08: </w:t>
      </w:r>
    </w:p>
    <w:p>
      <w:pPr/>
      <w:r>
        <w:rPr/>
        <w:t xml:space="preserve">Stosuje zasady bezpieczeństwa i higieny pracy</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FOT_U24</w:t>
      </w:r>
    </w:p>
    <w:p>
      <w:pPr>
        <w:spacing w:before="20" w:after="190"/>
      </w:pPr>
      <w:r>
        <w:rPr>
          <w:b/>
          <w:bCs/>
        </w:rPr>
        <w:t xml:space="preserve">Powiązane efekty obszarowe: </w:t>
      </w:r>
      <w:r>
        <w:rPr/>
        <w:t xml:space="preserve">T1A_U11, InzA_U03</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 wykonanie ćwiczenia laboratoryjnego</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p>
      <w:pPr>
        <w:keepNext w:val="1"/>
        <w:spacing w:after="10"/>
      </w:pPr>
      <w:r>
        <w:rPr>
          <w:b/>
          <w:bCs/>
        </w:rPr>
        <w:t xml:space="preserve">Efekt LF1_K02: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2026-02-08T02:26:49+01:00</dcterms:created>
  <dcterms:modified xsi:type="dcterms:W3CDTF">2026-02-08T02:26:49+01:00</dcterms:modified>
</cp:coreProperties>
</file>

<file path=docProps/custom.xml><?xml version="1.0" encoding="utf-8"?>
<Properties xmlns="http://schemas.openxmlformats.org/officeDocument/2006/custom-properties" xmlns:vt="http://schemas.openxmlformats.org/officeDocument/2006/docPropsVTypes"/>
</file>