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Lewińska, starszy wykładowca, e.lewinska@mini.pw.edu.pl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‒ 60h,
uczestniczenie w ćwiczeniach ‒ 60h, 
przygotowanie do wykładów  ‒ 60h, 
przygotowanie do ćwiczeń  ‒  60h, 
przygotowanie do kolokwiów ‒  45h, 
przygotowanie do egzaminu  ‒ 30h, 
uczestniczenie w konsultacjach  ‒ 30h, 
obecność na egzaminie  ‒ 5h.      
Razem 350h = 12ECTS.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Uczestniczenie: 
w wykładach  ‒ 60h, 
w ćwiczeniach  ‒ 60h, 
w konsultacjach ‒ 30h, 
w egzaminie  ‒ 5h.
Razem 155h = 6ECTS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rachunkiem wektorowym i podstawowymi pojęciami algebry liniowej. Zaznajomienie studentów z rachunkiem różniczkowym, pojęciami całki nieoznaczonej i całki oznaczonej (Riemanna) oraz  ich zastosowaniami. Wstęp do funkcji wielu zmiennych.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	Elementy logiki matematycznej. Elementy rachunku zbiorów.
2)	Wektory w R3. Iloczyn skalarny, wektorowy i mieszany. Elementy geometrii analitycznej w  : równania prostej i płaszczyzny, rzuty prostokątne. Wektory w przestrzeni R3: iloczyn skalarny i norma wektora, nierówność Schwartza, nierówność trójkąta (Minkowskiego).
3)	Liczby zespolone i wielomiany. Iloczyn skalarny w R3.
4)	Macierze i operacje na macierzach. Wyznaczniki, macierz odwrotna i tw. Cramera. Rozwiązywanie układów równań liniowych metodą eliminacji Gaussa. Rząd macierzy i tw. Kroneckera-Capellego. Układy jednorodne.
5)	Definicja przestrzeni wektorowej. Podprzestrzeń liniowa, liniowa niezależność wektorów, baza algebraiczna i wymiar przestrzeni wektorowej. Definicja odwzorowania liniowego. 
6)	Wartości własne, wektory własne i podprzestrzenie własne macierzy.
7)	Funkcje: superpozycja, funkcja odwrotna i definicje funkcji cyklometrycznych.
8)	Pojęcie granicy i zbieżności dla ciągów rzeczywistych i zespolonych. Własności ciągów zbieżnych: tw. o działaniach na granicach, tw. o ciągu monotonicznym i ograniczonym oraz tw. o trzech ciągach. Wprowadzenie liczby e. Granice niewłaściwe.
9)	Definicja granicy funkcji 1 zmiennej rzeczywistej w punkcie. Działania na granicach. Symbole nieoznaczone. Przykładowe granice. Asymptoty pionowe, poziome i ukośne wykresu funkcji. Definicja ciąglości. Własności funkcji ciągłych: w tym tw. Darboux i tw. Weierstrassa.
10)	Definicja pochodnej funkcji w punkcie. Reguły różniczkowania: w tym pochodna funkcji złożonej. Prosta styczna do wykresu funkcji. Reguła de l’Hospitala. Pochodne wyższych rzędów. Wzór Taylora. Badanie monotoniczności i ekstremów przy pomocy pierwszej pochodnej. Badanie charakteru wypukłości przy pomocy drugiej pochodnej.
11)	Funkcja pierwotna i całka nieoznaczona. Całkowanie przez części i przez podstawienie. Techniki całkowania wybranych funkcji. Definicja całki oznaczonej (Riemanna) i jej geometryczna interpretacja. Własności całki oznaczonej: w tym tw. o wartości średniej. Twierdzenia podstawowe rachunku całkowego. Całka jako funkcja górnej granicy całkowania. Całki niewłaściwe.
12)	Funkcje rzeczywiste wielu zmiennych rzeczywistych, pochodne cząstkowe pierwszego i wyższych rzędów. Pochodna kierunkowa. Różniczkowanie złożenia. Różniczka i wzór Taylora dla funkcji wielu zmiennych. Ekstrema lokalne. Twierdzenie o funkcji uwikłanej. Zamiana zmiennych i lokalna odwracalność odwzorowań.
Ćwiczenia:
1)	Przypomnienie własności logarytmów, wzorów trygonometrycznych i podstawowych funkcji ze szkoły średniej.
2)	Następnie ilustrujemy i uzupełniamy materiał z wykładów dokładnie w zakresie powyższych tematów 1)-12).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6% punktów za aktywność na zajęciach, 54% na 3 kolokwiach (3 x 18%), 40% na egzaminie pisemnym  z pozostałej części materiału. Jeśli  student nie zaliczy ćwiczeń to może uzyskać 94% punktów na egzaminie pisemnym z całości materiału. Ocena 5.0 tylko po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Jurlewicz T., Skoczylas Z. – Algebra z geometria analityczną.  Podtytuł: Definicje, twierdzenia i wzory. I zbiór zadań do tej książki z podtytułem: Przykłady i zadania. Oficyna Wydawnicza GiS Wrocław.
2)	Jurlewicz T., Skoczylas Z. – Algebra liniowa. Podtytuły jak wyżej.
3)	Gewert M., Skoczylas Z. – Analiza matematyczna 1 i 2 z podtytułem: Definicje, twierdzenia, wzory. Oraz zbiór zadań z podtytułem: Przykłady i zadania. Oficyna Wydawnicza GiS Wrocław.
4)	Żakowski W. – Matematyka cz.I i  cz.II, WNT, Warszawa.
5)	Leitner R. - Zarys matematyki wyższej cz.I i cz.II, WNT, Warszawa.  Także zbiór 2- częściowy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Mat1_W1: </w:t>
      </w:r>
    </w:p>
    <w:p>
      <w:pPr/>
      <w:r>
        <w:rPr/>
        <w:t xml:space="preserve">Student ma podstawową wiedzę w zakresie rachunku wektorów i geometrii analitycznej w przestrzeni. Zna arytmetykę zespoloną . Posiada podstawową wiedzę o pierwiastkach wielomianów zespolonych i rzeczywistych. Zna podstawy rachunku macierzowego, teorii wyznaczników oraz metody rozwiązywania układów równań algebraicznych liniowych. Zna podstawowe pojęcia teorii przestrzeni wektorowych oraz odwzorowań liniowych. 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Mat1_W2: </w:t>
      </w:r>
    </w:p>
    <w:p>
      <w:pPr/>
      <w:r>
        <w:rPr/>
        <w:t xml:space="preserve">Wie co to jest granica ciągu i granica funkcji. Rozumie pojęcie ciągłości. Zna twierdzenia o granicach ciągów i funkcji oraz funkcjach ciągłych .Zna podstawy rachunku różniczkowego funkcji rzeczywistej 1 zmiennej oraz posiada wiedzę o zastosowaniach pochodnych  w przybliżeniach i w badaniu zachowania się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Mat1_W3: </w:t>
      </w:r>
    </w:p>
    <w:p>
      <w:pPr/>
      <w:r>
        <w:rPr/>
        <w:t xml:space="preserve">Rozumie pojęcie funkcji pierwotnej i całki nieoznaczonej. Uświadamia sobie, że całkowanie jest operacją odwrotną do różniczkowania. Zna  definicję i interpretację geometryczną całki oznaczonej(Riemanna). Zna twierdzenia podstawowe-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Mat1_W4: </w:t>
      </w:r>
    </w:p>
    <w:p>
      <w:pPr/>
      <w:r>
        <w:rPr/>
        <w:t xml:space="preserve">Ma uporządkowaną wiedzę o funkcjach rzeczywistych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Mat1_U1: </w:t>
      </w:r>
    </w:p>
    <w:p>
      <w:pPr/>
      <w:r>
        <w:rPr/>
        <w:t xml:space="preserve">Student potrafi  sprawnie posługiwać się rachunkiem wektorowym. Potrafi opisywać proste i płaszczyzny w przestrzeni.Potrafi wykonywać podstawowe działania na liczbach zespolonych: np. potęgować i znajdować pierwiastki. Potrafi również rozkładać wielomiany na czynniki i znajdować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Mat1_U2: </w:t>
      </w:r>
    </w:p>
    <w:p>
      <w:pPr/>
      <w:r>
        <w:rPr/>
        <w:t xml:space="preserve">Potrafi wykonywać operacje na macierzach i wyznacznikach. Umie wyznaczać rząd macierzy i rozwiązywać dowolne układy równań liniowych. Potrafi sprawdzać liniową niezależność wektorów i czy układ wektorów stanowi bazę algebraiczną w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egzxamin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Potrafi sprawnie obliczać granice ciągów i granice funkcji. Jest w stanie znaleźć asymptoty wykresu funkcji.Potrafi obliczać pochodne. Posiada umiejętność badania przebiegu zmienności funkcji wraz z rysowaniem wykresu funkcji na podstawie obliczonych pierwszej i drugiej pochodnej oraz odpowiednich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Mat1_U4: </w:t>
      </w:r>
    </w:p>
    <w:p>
      <w:pPr/>
      <w:r>
        <w:rPr/>
        <w:t xml:space="preserve">Posiada umiejętność całkowania ze wzorów, przez części i przez podstawienie. Potrafi obliczać całki nieoznaczone i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Mat1_U5: </w:t>
      </w:r>
    </w:p>
    <w:p>
      <w:pPr/>
      <w:r>
        <w:rPr/>
        <w:t xml:space="preserve">Umie znajdować pochodne cząstkowe i pochodne kierunkowe. Potrafi napisać równanie płaszczyzny stycznej.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p>
      <w:pPr>
        <w:keepNext w:val="1"/>
        <w:spacing w:after="10"/>
      </w:pPr>
      <w:r>
        <w:rPr>
          <w:b/>
          <w:bCs/>
        </w:rPr>
        <w:t xml:space="preserve">Efekt Mat1_K2: </w:t>
      </w:r>
    </w:p>
    <w:p>
      <w:pPr/>
      <w:r>
        <w:rPr/>
        <w:t xml:space="preserve">Ma świadomość konieczności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2024-05-02T12:05:57+02:00</dcterms:created>
  <dcterms:modified xsi:type="dcterms:W3CDTF">2024-05-02T12:05:57+02:00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