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zajęcia = 4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zajęcia = 4 pkt.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B2. Student rozumie znaczenie głównych wątków przekazu, zawartego w złożonych tekstach na tematy konkretne i abstrakcyjne, łącznie ze zrozumieniem dyskusji na tematy techniczne z zakresu jego specjalności. Potrafi porozumiewać się na tyle płynnie i spontanicznie, by prowadzić normalną rozmowę z rodzimymi użytkownikami języka, nie powodując przy tym napięcia u którejkolwiek ze stron. Potrafi - w szerokim zakresie tematów - formułować w miarę przejrzyste i szczegółowe wypowiedzi ustne lub pisemne, a także wyjaśnić swoje stanowisko w sprawach będących przedmiotem dyskusji, rozważając wady i zalety różnych rozwiązań.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B2+ (pierwszy moduł z 3) zgodnie z Europejskim Opisem Kształcenia Językowego w zakresie języka ogólnego.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zachowania w społeczeństwie, życie społeczne na uniwersytetach w USA, nauka, technologia i środowisko (samochody elektryczne), ludzki umysł i jego możliwości. Materiał gramatyczny:  czasowniki modalne, słowotwórstwo, czasy przeszłe, hipotetyczne sytuacje w przeszłości, rzeczownik odsłowny i bezokolicznik.  Sprawności językowe: rozwijanie umiejętności słuchania, czytania i mówienia w oparciu o materiał leksykalny z podanych rozdziałów, pisanie eseju i opowiadania.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aktywne uczestnictwo w zajęciach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JO3_W01: </w:t>
      </w:r>
    </w:p>
    <w:p>
      <w:pPr/>
      <w:r>
        <w:rPr/>
        <w:t xml:space="preserve">Student zna słownictwo i struktury gramatyczne, pozwalające mu na tworzenie klarownych, dosyć dobrze skonstruowanych wypowiedzi. Zna właściwe funkcjonalne wyrażenia aby zabrać głos w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JO3_U01: </w:t>
      </w:r>
    </w:p>
    <w:p>
      <w:pPr/>
      <w:r>
        <w:rPr/>
        <w:t xml:space="preserve">Pisanie: Student potrafi się wypowiadać w zrozumiałych i dobrze zbudowanych tekstach, dosyć szeroko przedstawiając swój punkt widzenia. Potrafi pisać o różnych zagadnieniach w prywatnym liście, rozprawce czy opracowaniu, podkreślając kwestie, które uważa za najistotniejsze. Potrafi dość dobrze dostosować styl tekstu do potencjalnego czytelnika. Czytanie: Student rozumie główne założenia tekstów informacyjnych i literackich, dostrzegając i doceniając ich zróżnicowanie pod względem stylu. Rozumie artykuły specjalistyczne i dłuższe instrukcje techniczne, głównie te związane z jego dziedziną. Mówienie: Student potrafi formułować przejrzyste i szczegółowe wypowiedzi, dotyczące zagadnień związanych z jego dziedziną, rozwijać w nich wybrane podtematy lub poszczególne kwestie i kończyć je odpowiednią konkluzją. Potrafi się wypowiadać dosyć płynnie i spontanicznie. Potrafi się skutecznie porozumiewać w kontaktach towarzyskich i sprawach zawodowych. Potrafi precyzyjnie formułować swoje myśli i poglądy. Słuchanie: Student rozumie dłuższe wypowiedzi nawet, jeśli nie są one zbyt jasno skonstruowane i kiedy związki logiczne są w nich jedynie implikowane, a nie wyrażone bezpośrednio. Rozumie programy telewizyjne i filmy.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JO3_K01: </w:t>
      </w:r>
    </w:p>
    <w:p>
      <w:pPr/>
      <w:r>
        <w:rPr/>
        <w:t xml:space="preserve">Student potrafi dostrzegać zmianę rejestru wypowiedzi. Potrafi uczestniczyć w rozmowach i dyskusjach,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2026-09-13T11:37:21+02:00</dcterms:created>
  <dcterms:modified xsi:type="dcterms:W3CDTF">2026-09-13T11:37:21+02:00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