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fizyki układów złożonych</w:t>
      </w:r>
    </w:p>
    <w:p>
      <w:pPr>
        <w:keepNext w:val="1"/>
        <w:spacing w:after="10"/>
      </w:pPr>
      <w:r>
        <w:rPr>
          <w:b/>
          <w:bCs/>
        </w:rPr>
        <w:t xml:space="preserve">Koordynator przedmiotu: </w:t>
      </w:r>
    </w:p>
    <w:p>
      <w:pPr>
        <w:spacing w:before="20" w:after="190"/>
      </w:pPr>
      <w:r>
        <w:rPr/>
        <w:t xml:space="preserve">Prof. dr hab. Robert Kosiński robert.kosinski@pw.edu.pl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1050-FT000-ISP-7WFU</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35 h; w tym
	a) obecność na wykładach – 28 h
	b) obecność na kolokwium – 2 h
	c) uczestniczenie w konsultacjach – 5 h
2. praca własna studenta – 15 h; w tym
	a) przygotowanie do ćwiczeń i do kolokwiów – 8 h
	b) zapoznanie się z literaturą – 7 h
Razem w semestrze 50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28 h
2.	obecność na kolokwium – 2 h
3.	uczestniczenie w konsultacjach – 5 h
Razem w semestrze 35 h, co odpowiada 1,5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w semestrze 0 h, co odpowiada 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numeryczne, Dynamika układów nieliniowych, Sieci neuronowe.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Przedstawienie najważniejszych rodzajów układów złożonych. Zaznajomienie z ich występowaniem i znaczeniem. Przegląd metod ich matematycznego opisu.  </w:t>
      </w:r>
    </w:p>
    <w:p>
      <w:pPr>
        <w:keepNext w:val="1"/>
        <w:spacing w:after="10"/>
      </w:pPr>
      <w:r>
        <w:rPr>
          <w:b/>
          <w:bCs/>
        </w:rPr>
        <w:t xml:space="preserve">Treści kształcenia: </w:t>
      </w:r>
    </w:p>
    <w:p>
      <w:pPr>
        <w:spacing w:before="20" w:after="190"/>
      </w:pPr>
      <w:r>
        <w:rPr/>
        <w:t xml:space="preserve">1.	Definicja układu złożonego; metody analizy i przykłady występowania; znaczenie badań tych układów i symulacji numerycznych ich dynamiki w naukach przyrodniczych.(3h)
2.	Automaty komórkowe. Definicja, metoda oznaczania i  podział na klasy  wg. Wolframa. Przykłady i zastosowania w modelowaniu układów fizycznych.(3h)
3.	Układy sztucznego życia (Artificial Intelligence). Cechy układów żywych. Przykłady modeli AL – pętla Langtona – symulacje numeryczne, znaczenie zaburzeń genotypu. Game of Life – cechy układów żywych, ewolucja populacji. (3h)
4.	Virtual Creatures - Karla Simsa. Teorie powstawania życia na Ziemi i przykłady badań naukowych (teoria Oparina -  modele do symulacji numerycznych, sztuczna bakteria - badania C.Ventera).(3h)
5.	Sieci złożone (Complex Networks). Klasyfikacja i  występowanie CN.Naturalne i sztuczne CN i ich znaczenie dla człowieka. Przykład: epidemia jako zjawisko dynamiczne w CN, podstawowe modele epidemiologii i zastosowania teorii CN do modelowania rozprzestrzeniania się epidemii i ich tłumienia.(3h) 
6.	Ośrodki aktywne (Excitable Media) . Podstawy klasyfikacji i rodzaje dynamiki EM. Przykłady występowania EM. Przykład zastosowania do modelowania pracy mięśnia sercowego przy pomocy EM – ujawnianie obszarów ze zmianami patologicznymi. (3h)
7.	Zjawisko samoorganizującej się krytyczności (Self Organized Criticality). Przykłady występowania zjawisk SOC w przyrodzie i warunki konieczne do ich powstawania (lawiny, pożary lasów).(4h) 
8.	Inteligencja rozproszona (Distributed Intelligence). Definicja i przykłady układów z DI występujących w przyrodzie (populacje mrówek, stada małp człekokształtnych). Przykłady modelowania matematycznego i symulacji numerycznych  (M. Boekhorst -Swiss Robots, tworzenie stad ptaków i dynamika ich lotu).(3h)
9.	Formowanie deseni (Pattern Formation). Układy z teksturą (wzorce Brodatza) i ich występowanie w przyrodzie. Analiza obrazów z teksturą (przykłady: rentgenowskie zdjęcia medyczne i zdjęcia satelitarne). Przykłady powstawania układów z teksturą: struktura domenowa ferromagnetyka, model formowania muszli morskich.(3h)
</w:t>
      </w:r>
    </w:p>
    <w:p>
      <w:pPr>
        <w:keepNext w:val="1"/>
        <w:spacing w:after="10"/>
      </w:pPr>
      <w:r>
        <w:rPr>
          <w:b/>
          <w:bCs/>
        </w:rPr>
        <w:t xml:space="preserve">Metody oceny: </w:t>
      </w:r>
    </w:p>
    <w:p>
      <w:pPr>
        <w:spacing w:before="20" w:after="190"/>
      </w:pPr>
      <w:r>
        <w:rPr/>
        <w:t xml:space="preserve">2 kolokwia w semestrze, każde oceniane w skali 0-10 pkt. Ocena końcowa wystawiana zależnie od łącznej liczby punktów z kolokwiów. Warunkiem zaliczenia przedmiotu jest uzyskanie co najmniej 11 pkt z obu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 Adami. Introduction to Artificial Life, Springer-Verlag, 1998
2.	A. Iliachinsky, Cellular Automata: A Discrete Universe, World Scientific Publishing Company, 2001
3.	S. Wolfram, Statistical Mechanics of Cellular Automata, Rev. Mod. Phys., 55 , 601-644 (1983)
4.	C. Langton, Self Reproduction in Cellular Automata, Physica D, 10 135-144 (1984)
5.	A. i F. Fronczak, Świat Sieci Złożonych, PWN, 2009
6.	J.M. Epstein, R.Axel, Growing Artificial Societies, Cambridge University Press, 1996
7.	A. Adamatzky, O. Holland, Edges and Competition in Excitable Media, Art. Life, VI,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2024-05-20T04:29:51+02:00</dcterms:created>
  <dcterms:modified xsi:type="dcterms:W3CDTF">2024-05-20T04:29:51+02:00</dcterms:modified>
</cp:coreProperties>
</file>

<file path=docProps/custom.xml><?xml version="1.0" encoding="utf-8"?>
<Properties xmlns="http://schemas.openxmlformats.org/officeDocument/2006/custom-properties" xmlns:vt="http://schemas.openxmlformats.org/officeDocument/2006/docPropsVTypes"/>
</file>