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Hołyst, profesor zwyczajny, jholyst@if.pw.edu.pl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1050-FT000-ISP-FSIT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62 h; w tym
	a) obecność na wykładach – 30 h
	b) obecność na ćwiczeniach – 30 h
	c) uczestniczenie w konsultacjach – 2 h
2. praca własna studenta – 73 h; w tym
	a) przygotowanie do wykładów – 30 h
	b) przygotowanie do ćwiczeń – 28 h
	c) przygotowanie do egzaminu – 15 h
Razem w semestrze 135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–30 h
2.	obecność na ćwiczeniach – 30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układów i procesów termodynamicznych oraz metod i modeli fizyki statystycznej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Miejsce i znaczenie termodynamiki i fizyki statystycznej dla fizyki i techniki: historia badań, przykłady odkryć nagrodzonych przez Fundację  Nobla
2.	Podstawy termodynamiki; cztery zasady termodynamiki, transformacje Legendra, potencjały termodynamiczne, relacje Maxwella, prawo Hessa, prawo Kirchoffa, zasada pracy maksymalnej, z stabilność układów termodynamicznych, równości i nierówności termodynamiczne, potencjał chemiczny, energia wewnętrzna gazu idealnego, prawo Gibbsa-Duhema, reakcje chemiczne, reguła faz Gibbsa, klasyfikacja przejść fazowych Ehrenfesta, prawo Clausiusa-Clapeyrona
3.	Podstawowe pojęcia fizyki statystycznej: przestrzeń fazowa, ergodyczność, stany mikro i stany makro, zespół mikrokanoniczny, kanoniczny i wielki kanoniczny
4.	Fizyka statystyczna klasycznego gazu doskonałego, rozkłady Maxwella i Boltzmana
5.	Gazy kwantowe: funkcja gęstości stanów, gaz elektronowy, rozkład Fermiego-Diraca, gaz elektronowy, rozkład Bosego-Einsteina, gaz bozonowy, kondensacja Bosego-Einsteina, fotony
6.	Układy z oddziaływaniami: model Isinga, przybliżenie pola średniego, przejścia fazowe, zjawisko perkolacji, wykładniki krytyczne, teoria grupy renormalizacyjnej 
W ramach ćwiczeń rozwiązywane są przykłady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na koniec semestru oraz 2 kolokwia w semestrze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Zagórski „Fizyka statystyczna" 
2.	J. Werle, „Termodynamika fenomenologiczna" 
3.	K. Huang, “Podstawy fizyki statystycznej”
4.	H. Römer, T. Filk, „Statistische Mechanik"
5.	K.I. Prigogine, „Modern Thermodynamics"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http://efizyka.if.pw.edu.pl/FSiT/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FSIT_W01: </w:t>
      </w:r>
    </w:p>
    <w:p>
      <w:pPr/>
      <w:r>
        <w:rPr/>
        <w:t xml:space="preserve">Ma podstawową i rozszerzoną wiedzę w zakresie termodynamiki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FSIT_W02: </w:t>
      </w:r>
    </w:p>
    <w:p>
      <w:pPr/>
      <w:r>
        <w:rPr/>
        <w:t xml:space="preserve">Ma podstawową i rozszerzoną wiedzę w zakresie wykorzystania termodynamiki i fizyki statystycznej w różnych dziedzinach fizyki 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keepNext w:val="1"/>
        <w:spacing w:after="10"/>
      </w:pPr>
      <w:r>
        <w:rPr>
          <w:b/>
          <w:bCs/>
        </w:rPr>
        <w:t xml:space="preserve">Efekt FSIT_W03: </w:t>
      </w:r>
    </w:p>
    <w:p>
      <w:pPr/>
      <w:r>
        <w:rPr/>
        <w:t xml:space="preserve">Ma wiedzę o tendencjach rozwojowych i najistotniejszych osiągnięciach z zakresu termodynamiki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X1A_W03,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FSIT_U01: </w:t>
      </w:r>
    </w:p>
    <w:p>
      <w:pPr/>
      <w:r>
        <w:rPr/>
        <w:t xml:space="preserve">Potrafi pozyskiwać informacje z literatury i innych źródeł; potrafi integrować uzyskane informacje na temat termodynamiki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</w:t>
      </w:r>
    </w:p>
    <w:p>
      <w:pPr>
        <w:keepNext w:val="1"/>
        <w:spacing w:after="10"/>
      </w:pPr>
      <w:r>
        <w:rPr>
          <w:b/>
          <w:bCs/>
        </w:rPr>
        <w:t xml:space="preserve">Efekt FSIT_U02: </w:t>
      </w:r>
    </w:p>
    <w:p>
      <w:pPr/>
      <w:r>
        <w:rPr/>
        <w:t xml:space="preserve">Potrafi określić kierunki dalszego uczenia się i zrealizować proces samokształcenia w zakresie termodynamiki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FSIT_U03: </w:t>
      </w:r>
    </w:p>
    <w:p>
      <w:pPr/>
      <w:r>
        <w:rPr/>
        <w:t xml:space="preserve">Potrafi wykorzystać do formułowania i rozwiązywania prostych problemów badawczych związanych z termodynamiką i fizyką statystyczną metody analityczne i symulacyjne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FSIT_K01: </w:t>
      </w:r>
    </w:p>
    <w:p>
      <w:pPr/>
      <w:r>
        <w:rPr/>
        <w:t xml:space="preserve">Potrafi myśleć i sposób kreatywny i krytyczny na temat układów związanych z termodynamiką i fizyką statystyczną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p>
      <w:pPr>
        <w:keepNext w:val="1"/>
        <w:spacing w:after="10"/>
      </w:pPr>
      <w:r>
        <w:rPr>
          <w:b/>
          <w:bCs/>
        </w:rPr>
        <w:t xml:space="preserve">Efekt FSIT_K02: </w:t>
      </w:r>
    </w:p>
    <w:p>
      <w:pPr/>
      <w:r>
        <w:rPr/>
        <w:t xml:space="preserve">Ma świadomość ważności procesów termodynamicznych i fizyki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2024-04-28T08:53:10+02:00</dcterms:created>
  <dcterms:modified xsi:type="dcterms:W3CDTF">2024-04-28T08:53:10+02:00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