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1050-FT000-ISP-3CHE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–65 h; w tym
	a) obecność na wykładach – 30 h
	b) obecność na ćwiczeniach/laboratoriach – 30 h
	c) obecność na egzaminie – 0h
	d) uczestniczenie w konsultacjach – 5h
2. praca własna studenta – 50h; w tym
	a) przygotowanie do ćwiczeń i do kolokwiów – 30 h
	b) zapoznanie się z literaturą – 20h
	c) przygotowanie do egzaminu – 0h
Razem w semestrze 115h,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0h
3.	obecność na laboratoriach – 30h
4.	obecność na egzaminie – 0h
5.	uczestniczenie w konsultacjach – 5h
Razem w semestrze 65 h, co odpowiada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0h
3.	zajęcia projektowe – 0 h
4.	przygotowanie projektów – 0k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podstawowej wiedzy z zakresu chemii, niezbędnej do rozwiązywania problemów fizykochemicznych w technice, medycynie oraz innych naukach korzystających z metod fizyki i chemii. </w:t>
      </w:r>
    </w:p>
    <w:p>
      <w:pPr>
        <w:keepNext w:val="1"/>
        <w:spacing w:after="10"/>
      </w:pPr>
      <w:r>
        <w:rPr>
          <w:b/>
          <w:bCs/>
        </w:rPr>
        <w:t xml:space="preserve">Treści kształcenia: </w:t>
      </w:r>
    </w:p>
    <w:p>
      <w:pPr>
        <w:spacing w:before="20" w:after="190"/>
      </w:pPr>
      <w:r>
        <w:rPr/>
        <w:t xml:space="preserve">1.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2.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CHE_W01: </w:t>
      </w:r>
    </w:p>
    <w:p>
      <w:pPr/>
      <w:r>
        <w:rPr/>
        <w:t xml:space="preserve">Posiada podstawową wiedzę z zakresu chemii, niezbędną do rozwiązywania problemów fizykochemicznych w technice, medycynie oraz innych naukach korzystających z metod fizyki i chemii.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FT1_W08</w:t>
      </w:r>
    </w:p>
    <w:p>
      <w:pPr>
        <w:spacing w:before="20" w:after="190"/>
      </w:pPr>
      <w:r>
        <w:rPr>
          <w:b/>
          <w:bCs/>
        </w:rPr>
        <w:t xml:space="preserve">Powiązane efekty obszarowe: </w:t>
      </w:r>
      <w:r>
        <w:rPr/>
        <w:t xml:space="preserve">X2A_W02, X2A_W03, T1A_W01</w:t>
      </w:r>
    </w:p>
    <w:p>
      <w:pPr>
        <w:pStyle w:val="Heading3"/>
      </w:pPr>
      <w:bookmarkStart w:id="3" w:name="_Toc3"/>
      <w:r>
        <w:t>Profil ogólnoakademicki - umiejętności</w:t>
      </w:r>
      <w:bookmarkEnd w:id="3"/>
    </w:p>
    <w:p>
      <w:pPr>
        <w:keepNext w:val="1"/>
        <w:spacing w:after="10"/>
      </w:pPr>
      <w:r>
        <w:rPr>
          <w:b/>
          <w:bCs/>
        </w:rPr>
        <w:t xml:space="preserve">Efekt CHE_U01: </w:t>
      </w:r>
    </w:p>
    <w:p>
      <w:pPr/>
      <w:r>
        <w:rPr/>
        <w:t xml:space="preserve">Potrafi posłużyć się nabytą wiedzą z zakresu chemii i umie przeprowadzić podstawowe pomiary chemiczne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FT1_U15</w:t>
      </w:r>
    </w:p>
    <w:p>
      <w:pPr>
        <w:spacing w:before="20" w:after="190"/>
      </w:pPr>
      <w:r>
        <w:rPr>
          <w:b/>
          <w:bCs/>
        </w:rPr>
        <w:t xml:space="preserve">Powiązane efekty obszarowe: </w:t>
      </w:r>
      <w:r>
        <w:rPr/>
        <w:t xml:space="preserve">X1A_U03, T1A_U02</w:t>
      </w:r>
    </w:p>
    <w:p>
      <w:pPr>
        <w:pStyle w:val="Heading3"/>
      </w:pPr>
      <w:bookmarkStart w:id="4" w:name="_Toc4"/>
      <w:r>
        <w:t>Profil ogólnoakademicki - kompetencje społeczne</w:t>
      </w:r>
      <w:bookmarkEnd w:id="4"/>
    </w:p>
    <w:p>
      <w:pPr>
        <w:keepNext w:val="1"/>
        <w:spacing w:after="10"/>
      </w:pPr>
      <w:r>
        <w:rPr>
          <w:b/>
          <w:bCs/>
        </w:rPr>
        <w:t xml:space="preserve">Efekt CHE_K01: </w:t>
      </w:r>
    </w:p>
    <w:p>
      <w:pPr/>
      <w:r>
        <w:rPr/>
        <w:t xml:space="preserve">Ma świadomość ważności i rozumie pozatechniczne aspekty i skutki działalności inżynierskiej, w tym jej wpływ na środowisko i związaną z tym odpowiedzialność za podejmowanie decyzji</w:t>
      </w:r>
    </w:p>
    <w:p>
      <w:pPr>
        <w:spacing w:before="60"/>
      </w:pPr>
      <w:r>
        <w:rPr/>
        <w:t xml:space="preserve">Weryfikacja: </w:t>
      </w:r>
    </w:p>
    <w:p>
      <w:pPr>
        <w:spacing w:before="20" w:after="190"/>
      </w:pPr>
      <w:r>
        <w:rPr/>
        <w:t xml:space="preserve">kolokwia/laboratoria</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2024-05-03T10:35:28+02:00</dcterms:created>
  <dcterms:modified xsi:type="dcterms:W3CDTF">2024-05-03T10:35:28+02:00</dcterms:modified>
</cp:coreProperties>
</file>

<file path=docProps/custom.xml><?xml version="1.0" encoding="utf-8"?>
<Properties xmlns="http://schemas.openxmlformats.org/officeDocument/2006/custom-properties" xmlns:vt="http://schemas.openxmlformats.org/officeDocument/2006/docPropsVTypes"/>
</file>