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Optoelektroniczne metody w diagnostyce medycznej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optyki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Oddziaływanie światła z tkankami; fizyczne podstawy biostymulacji.
2. Źródła światła w układach i urządzeniach optoelektroniki medycznej (lasery diagnostyczne, stymulacyjne, chirurgiczne i terapeutyczne).
3. Detektory światła; oko jako fotodetektor.
4. Światłowody, kable i obrazowody medyczne.
5. Medyczne czujniki optoelektroniczne i światłowodowe.
6. Diagnostyczna polarymetria odbiciowa
7. Podstawy tomografii optycznej.
8. Medyczne tomografy optyczne.
9. Fotodynamiczne diagnostyka i terapia laserowa.
10. Zastosowanie fotoniki w badaniach DNA.
11. Optoelekroniczna symulacja pracy neuronu i sieci neuronowych
12. Perspektywy optoelektronicznych metod w diagnostyce medycznej.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A.W. Domański “Układy i urządzenia optoelektroniczne”, WPW, 1997
2. A.Z. Hryniewicz, E.Rokita (pod red.)”Fizyczne metody badań w biologii, medycynie i ochronie środowiska”, PWN, Warszawa 1999
3. A.Z. Hryniewicz, E.Rokita (pod red.)”Fizyczne metody diagnostyki medycznej i terapii”, PWN, Warszawa 2000
4. G. Pawlicki „Fizyka medyczna i fizyka w praktyce medycznej”, WPW, 2000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OMDM_W01: </w:t>
      </w:r>
    </w:p>
    <w:p>
      <w:pPr/>
      <w:r>
        <w:rPr/>
        <w:t xml:space="preserve">Absolwent ma wiedzę o tendencjach rozwojowych i najistotniejszych osiągnięciach z zakresu studiowanej specjalności.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X2A_W06,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OMDM_U01: </w:t>
      </w:r>
    </w:p>
    <w:p>
      <w:pPr/>
      <w:r>
        <w:rPr/>
        <w:t xml:space="preserve">Absolwent potrafi pozyskiwać informacje z literatury, standardów, baz danych, specyfikacji technicznych oraz innych źródeł; potrafi integrować uzyskane informacje, dokonywać ich interpretacji, wyciągać wnioski oraz formułować i wyczerpująco uzasadniać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X2A_U03, T2A_U01</w:t>
      </w:r>
    </w:p>
    <w:p>
      <w:pPr>
        <w:keepNext w:val="1"/>
        <w:spacing w:after="10"/>
      </w:pPr>
      <w:r>
        <w:rPr>
          <w:b/>
          <w:bCs/>
        </w:rPr>
        <w:t xml:space="preserve">Efekt OMDM_U02: </w:t>
      </w:r>
    </w:p>
    <w:p>
      <w:pPr/>
      <w:r>
        <w:rPr/>
        <w:t xml:space="preserve">Absolwent potrafi określić kierunki dalszego uczenia się i zrealizować proces samokształcenia.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X2A_U07, 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OMDM_K01: </w:t>
      </w:r>
    </w:p>
    <w:p>
      <w:pPr/>
      <w:r>
        <w:rPr/>
        <w:t xml:space="preserve">Absolwent rozumie potrzebę uczenia się przez całe życie; potrafi inspirować i organizować proces uczenia się innych osób.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raport z ćwiczenia laboratoryjnego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X2A_K05, 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2026-10-01T00:39:54+02:00</dcterms:created>
  <dcterms:modified xsi:type="dcterms:W3CDTF">2026-10-01T00:39:54+02:00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